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7D3" w:rsidRDefault="008B77D3" w:rsidP="008B77D3">
      <w:pPr>
        <w:spacing w:before="0" w:after="200" w:line="276" w:lineRule="auto"/>
        <w:rPr>
          <w:sz w:val="48"/>
          <w:szCs w:val="48"/>
        </w:rPr>
      </w:pPr>
    </w:p>
    <w:p w:rsidR="005552B2" w:rsidRDefault="005552B2" w:rsidP="008B77D3">
      <w:pPr>
        <w:spacing w:before="0" w:after="200" w:line="276" w:lineRule="auto"/>
        <w:rPr>
          <w:sz w:val="48"/>
          <w:szCs w:val="48"/>
        </w:rPr>
      </w:pPr>
    </w:p>
    <w:p w:rsidR="005552B2" w:rsidRDefault="005552B2" w:rsidP="008B77D3">
      <w:pPr>
        <w:spacing w:before="0" w:after="200" w:line="276" w:lineRule="auto"/>
        <w:rPr>
          <w:sz w:val="48"/>
          <w:szCs w:val="48"/>
        </w:rPr>
      </w:pPr>
    </w:p>
    <w:p w:rsidR="005552B2" w:rsidRDefault="005552B2" w:rsidP="008B77D3">
      <w:pPr>
        <w:spacing w:before="0" w:after="200" w:line="276" w:lineRule="auto"/>
        <w:rPr>
          <w:sz w:val="48"/>
          <w:szCs w:val="48"/>
        </w:rPr>
      </w:pPr>
    </w:p>
    <w:p w:rsidR="005552B2" w:rsidRDefault="005552B2" w:rsidP="008B77D3">
      <w:pPr>
        <w:spacing w:before="0" w:after="200" w:line="276" w:lineRule="auto"/>
        <w:rPr>
          <w:sz w:val="48"/>
          <w:szCs w:val="48"/>
        </w:rPr>
      </w:pPr>
    </w:p>
    <w:p w:rsidR="005552B2" w:rsidRDefault="005552B2" w:rsidP="008B77D3">
      <w:pPr>
        <w:spacing w:before="0" w:after="200" w:line="276" w:lineRule="auto"/>
        <w:rPr>
          <w:sz w:val="48"/>
          <w:szCs w:val="48"/>
        </w:rPr>
      </w:pPr>
    </w:p>
    <w:p w:rsidR="00FE0BA8" w:rsidRDefault="0027284C" w:rsidP="001106C0">
      <w:pPr>
        <w:spacing w:before="0" w:after="200" w:line="276" w:lineRule="auto"/>
        <w:jc w:val="center"/>
        <w:rPr>
          <w:sz w:val="48"/>
          <w:szCs w:val="48"/>
        </w:rPr>
      </w:pPr>
      <w:r>
        <w:rPr>
          <w:sz w:val="48"/>
          <w:szCs w:val="48"/>
        </w:rPr>
        <w:t xml:space="preserve">Draft </w:t>
      </w:r>
      <w:r w:rsidR="002316C3" w:rsidRPr="00BE21D8">
        <w:rPr>
          <w:sz w:val="48"/>
          <w:szCs w:val="48"/>
        </w:rPr>
        <w:t>Inner Melbourne Action Plan</w:t>
      </w:r>
    </w:p>
    <w:p w:rsidR="00A24CFB" w:rsidRPr="00BE21D8" w:rsidRDefault="00A24CFB" w:rsidP="001106C0">
      <w:pPr>
        <w:jc w:val="center"/>
        <w:rPr>
          <w:sz w:val="48"/>
          <w:szCs w:val="48"/>
        </w:rPr>
      </w:pPr>
    </w:p>
    <w:p w:rsidR="005552B2" w:rsidRDefault="005552B2" w:rsidP="001106C0">
      <w:pPr>
        <w:jc w:val="center"/>
        <w:rPr>
          <w:i/>
          <w:sz w:val="40"/>
          <w:szCs w:val="40"/>
        </w:rPr>
      </w:pPr>
    </w:p>
    <w:p w:rsidR="005552B2" w:rsidRDefault="005552B2" w:rsidP="001106C0">
      <w:pPr>
        <w:jc w:val="center"/>
        <w:rPr>
          <w:i/>
          <w:sz w:val="40"/>
          <w:szCs w:val="40"/>
        </w:rPr>
      </w:pPr>
    </w:p>
    <w:p w:rsidR="005552B2" w:rsidRDefault="005552B2" w:rsidP="001106C0">
      <w:pPr>
        <w:jc w:val="center"/>
        <w:rPr>
          <w:i/>
          <w:sz w:val="40"/>
          <w:szCs w:val="40"/>
        </w:rPr>
      </w:pPr>
    </w:p>
    <w:p w:rsidR="005552B2" w:rsidRDefault="005552B2" w:rsidP="001106C0">
      <w:pPr>
        <w:jc w:val="center"/>
        <w:rPr>
          <w:i/>
          <w:sz w:val="40"/>
          <w:szCs w:val="40"/>
        </w:rPr>
      </w:pPr>
    </w:p>
    <w:p w:rsidR="005552B2" w:rsidRDefault="005552B2" w:rsidP="001106C0">
      <w:pPr>
        <w:jc w:val="center"/>
        <w:rPr>
          <w:i/>
          <w:sz w:val="40"/>
          <w:szCs w:val="40"/>
        </w:rPr>
      </w:pPr>
    </w:p>
    <w:p w:rsidR="005552B2" w:rsidRDefault="005552B2" w:rsidP="001106C0">
      <w:pPr>
        <w:jc w:val="center"/>
        <w:rPr>
          <w:i/>
          <w:sz w:val="40"/>
          <w:szCs w:val="40"/>
        </w:rPr>
      </w:pPr>
    </w:p>
    <w:p w:rsidR="00C62651" w:rsidRDefault="001106C0" w:rsidP="001106C0">
      <w:pPr>
        <w:spacing w:before="0" w:after="200" w:line="276" w:lineRule="auto"/>
        <w:jc w:val="center"/>
        <w:rPr>
          <w:rFonts w:asciiTheme="majorHAnsi" w:eastAsiaTheme="majorEastAsia" w:hAnsiTheme="majorHAnsi" w:cstheme="majorBidi"/>
          <w:b/>
          <w:bCs/>
          <w:color w:val="365F91" w:themeColor="accent1" w:themeShade="BF"/>
          <w:sz w:val="28"/>
          <w:szCs w:val="28"/>
        </w:rPr>
      </w:pPr>
      <w:r w:rsidRPr="001106C0">
        <w:rPr>
          <w:sz w:val="24"/>
          <w:szCs w:val="24"/>
        </w:rPr>
        <w:t>January 2016</w:t>
      </w:r>
      <w:r w:rsidR="002316C3">
        <w:br w:type="page"/>
      </w:r>
      <w:r w:rsidR="00C62651">
        <w:lastRenderedPageBreak/>
        <w:t>[Page intentionally left blank]</w:t>
      </w:r>
      <w:r w:rsidR="00C62651">
        <w:br w:type="page"/>
      </w:r>
    </w:p>
    <w:p w:rsidR="000C49AE" w:rsidRDefault="00E42A8E" w:rsidP="00B41D19">
      <w:pPr>
        <w:pStyle w:val="Heading1"/>
      </w:pPr>
      <w:bookmarkStart w:id="0" w:name="_Toc428176307"/>
      <w:r>
        <w:lastRenderedPageBreak/>
        <w:t>Preamble</w:t>
      </w:r>
      <w:bookmarkEnd w:id="0"/>
    </w:p>
    <w:p w:rsidR="00BB5FB8" w:rsidRPr="00BB5FB8" w:rsidRDefault="00BB5FB8" w:rsidP="00BB5FB8"/>
    <w:p w:rsidR="00693344" w:rsidRPr="0087570E" w:rsidRDefault="00E42A8E" w:rsidP="00E42A8E">
      <w:pPr>
        <w:spacing w:before="120"/>
        <w:ind w:left="709"/>
        <w:rPr>
          <w:i/>
          <w:szCs w:val="20"/>
        </w:rPr>
      </w:pPr>
      <w:bookmarkStart w:id="1" w:name="_Toc422750165"/>
      <w:r>
        <w:rPr>
          <w:i/>
          <w:szCs w:val="20"/>
        </w:rPr>
        <w:t>“</w:t>
      </w:r>
      <w:r w:rsidR="00693344" w:rsidRPr="0087570E">
        <w:rPr>
          <w:i/>
          <w:szCs w:val="20"/>
        </w:rPr>
        <w:t>The map of our urban futures is a source of optimism and anxiety, excitement and reflection, vision and uncertainty. As this century of cities evolves, the essential requirements of city competitiveness, those of growth, skills, enterprise and trade have now been coupled with the need for sustainability, resilience and liveability; transparency and governance; innovation, culture, distinctiveness, and adaptability, amongst the many more qualities that we demand of the city in order to shelter, ente</w:t>
      </w:r>
      <w:r w:rsidR="002A2F16">
        <w:rPr>
          <w:i/>
          <w:szCs w:val="20"/>
        </w:rPr>
        <w:t>rtain, inspire and encourage us.</w:t>
      </w:r>
      <w:r w:rsidR="002A2F16" w:rsidRPr="002A2F16">
        <w:rPr>
          <w:rStyle w:val="FootnoteReference"/>
          <w:rFonts w:ascii="Corbel-Italic" w:eastAsia="Times New Roman" w:hAnsi="Corbel-Italic" w:cs="Corbel-Italic"/>
          <w:i/>
          <w:iCs/>
          <w:szCs w:val="20"/>
        </w:rPr>
        <w:t xml:space="preserve"> </w:t>
      </w:r>
      <w:r w:rsidR="002A2F16">
        <w:rPr>
          <w:rStyle w:val="FootnoteReference"/>
          <w:rFonts w:ascii="Corbel-Italic" w:eastAsia="Times New Roman" w:hAnsi="Corbel-Italic" w:cs="Corbel-Italic"/>
          <w:i/>
          <w:iCs/>
          <w:szCs w:val="20"/>
        </w:rPr>
        <w:t>a</w:t>
      </w:r>
    </w:p>
    <w:p w:rsidR="00693344" w:rsidRPr="0087570E" w:rsidRDefault="00693344" w:rsidP="00E42A8E">
      <w:pPr>
        <w:spacing w:before="120"/>
        <w:ind w:left="709"/>
        <w:rPr>
          <w:i/>
          <w:szCs w:val="20"/>
        </w:rPr>
      </w:pPr>
      <w:r w:rsidRPr="0087570E">
        <w:rPr>
          <w:i/>
          <w:szCs w:val="20"/>
        </w:rPr>
        <w:t>The ability of cities to attract investment, manage their growth</w:t>
      </w:r>
      <w:r w:rsidR="00EE49C7">
        <w:rPr>
          <w:i/>
          <w:szCs w:val="20"/>
        </w:rPr>
        <w:t>,</w:t>
      </w:r>
      <w:r w:rsidRPr="0087570E">
        <w:rPr>
          <w:i/>
          <w:szCs w:val="20"/>
        </w:rPr>
        <w:t xml:space="preserve"> </w:t>
      </w:r>
      <w:r w:rsidR="00EE49C7">
        <w:rPr>
          <w:i/>
          <w:szCs w:val="20"/>
        </w:rPr>
        <w:t>and deliver quality of life will define the character and ultimately</w:t>
      </w:r>
      <w:r w:rsidRPr="0087570E">
        <w:rPr>
          <w:i/>
          <w:szCs w:val="20"/>
        </w:rPr>
        <w:t xml:space="preserve"> the success of the ‘metropolitan century’.</w:t>
      </w:r>
      <w:r w:rsidR="002A2F16" w:rsidRPr="002A2F16">
        <w:rPr>
          <w:rStyle w:val="FootnoteReference"/>
          <w:rFonts w:ascii="Corbel-Italic" w:eastAsia="Times New Roman" w:hAnsi="Corbel-Italic" w:cs="Corbel-Italic"/>
          <w:i/>
          <w:iCs/>
          <w:szCs w:val="20"/>
        </w:rPr>
        <w:t xml:space="preserve"> </w:t>
      </w:r>
      <w:r w:rsidR="002A2F16">
        <w:rPr>
          <w:rStyle w:val="FootnoteReference"/>
          <w:rFonts w:ascii="Corbel-Italic" w:eastAsia="Times New Roman" w:hAnsi="Corbel-Italic" w:cs="Corbel-Italic"/>
          <w:i/>
          <w:iCs/>
          <w:szCs w:val="20"/>
        </w:rPr>
        <w:t>b</w:t>
      </w:r>
      <w:r w:rsidR="00EE49C7" w:rsidRPr="00EE49C7">
        <w:rPr>
          <w:rFonts w:ascii="Arial" w:hAnsi="Arial" w:cs="Arial"/>
          <w:color w:val="424242"/>
          <w:sz w:val="26"/>
          <w:szCs w:val="26"/>
          <w:lang w:val="en-US"/>
        </w:rPr>
        <w:t xml:space="preserve"> </w:t>
      </w:r>
    </w:p>
    <w:p w:rsidR="001E3A0A" w:rsidRPr="00BB5FB8" w:rsidRDefault="00693344" w:rsidP="00BB5FB8">
      <w:pPr>
        <w:spacing w:before="120"/>
        <w:ind w:left="2127"/>
        <w:rPr>
          <w:i/>
          <w:szCs w:val="20"/>
        </w:rPr>
      </w:pPr>
      <w:r w:rsidRPr="0087570E">
        <w:rPr>
          <w:szCs w:val="20"/>
        </w:rPr>
        <w:t>Rosemary Feenan,</w:t>
      </w:r>
      <w:r w:rsidR="002A2F16" w:rsidRPr="002A2F16">
        <w:rPr>
          <w:rStyle w:val="FootnoteReference"/>
          <w:rFonts w:ascii="Corbel-Italic" w:eastAsia="Times New Roman" w:hAnsi="Corbel-Italic" w:cs="Corbel-Italic"/>
          <w:i/>
          <w:iCs/>
          <w:szCs w:val="20"/>
        </w:rPr>
        <w:t xml:space="preserve"> </w:t>
      </w:r>
      <w:r w:rsidRPr="0087570E">
        <w:rPr>
          <w:szCs w:val="20"/>
        </w:rPr>
        <w:t>Head of Global Research Program</w:t>
      </w:r>
      <w:r w:rsidR="002A2F16">
        <w:rPr>
          <w:szCs w:val="20"/>
        </w:rPr>
        <w:t>mes</w:t>
      </w:r>
      <w:r w:rsidR="002A2F16" w:rsidRPr="002A2F16">
        <w:rPr>
          <w:rStyle w:val="FootnoteReference"/>
          <w:rFonts w:ascii="Corbel-Italic" w:eastAsia="Times New Roman" w:hAnsi="Corbel-Italic" w:cs="Corbel-Italic"/>
          <w:i/>
          <w:iCs/>
          <w:szCs w:val="20"/>
        </w:rPr>
        <w:t xml:space="preserve"> </w:t>
      </w:r>
      <w:r w:rsidR="002A2F16">
        <w:rPr>
          <w:rStyle w:val="FootnoteReference"/>
          <w:rFonts w:ascii="Corbel-Italic" w:eastAsia="Times New Roman" w:hAnsi="Corbel-Italic" w:cs="Corbel-Italic"/>
          <w:i/>
          <w:iCs/>
          <w:szCs w:val="20"/>
        </w:rPr>
        <w:t>a</w:t>
      </w:r>
      <w:r w:rsidR="002A2F16">
        <w:rPr>
          <w:szCs w:val="20"/>
        </w:rPr>
        <w:t>, JLL Cities Research Centre; and Greg Clark, Chairman</w:t>
      </w:r>
      <w:r w:rsidR="002A2F16" w:rsidRPr="002A2F16">
        <w:rPr>
          <w:rStyle w:val="FootnoteReference"/>
          <w:rFonts w:ascii="Corbel-Italic" w:eastAsia="Times New Roman" w:hAnsi="Corbel-Italic" w:cs="Corbel-Italic"/>
          <w:i/>
          <w:iCs/>
          <w:szCs w:val="20"/>
        </w:rPr>
        <w:t xml:space="preserve"> </w:t>
      </w:r>
      <w:r w:rsidR="002A2F16">
        <w:rPr>
          <w:rStyle w:val="FootnoteReference"/>
          <w:rFonts w:ascii="Corbel-Italic" w:eastAsia="Times New Roman" w:hAnsi="Corbel-Italic" w:cs="Corbel-Italic"/>
          <w:i/>
          <w:iCs/>
          <w:szCs w:val="20"/>
        </w:rPr>
        <w:t>b</w:t>
      </w:r>
      <w:r w:rsidR="002A2F16">
        <w:rPr>
          <w:szCs w:val="20"/>
        </w:rPr>
        <w:t>:</w:t>
      </w:r>
      <w:r w:rsidRPr="0087570E">
        <w:rPr>
          <w:szCs w:val="20"/>
        </w:rPr>
        <w:t xml:space="preserve"> </w:t>
      </w:r>
      <w:r w:rsidRPr="0087570E">
        <w:rPr>
          <w:i/>
          <w:szCs w:val="20"/>
        </w:rPr>
        <w:t>The Business of Cities 2015</w:t>
      </w:r>
    </w:p>
    <w:p w:rsidR="00BB5FB8" w:rsidRDefault="00BB5FB8" w:rsidP="004E15C2">
      <w:pPr>
        <w:pStyle w:val="Heading3"/>
      </w:pPr>
      <w:bookmarkStart w:id="2" w:name="_Toc428176308"/>
    </w:p>
    <w:p w:rsidR="00693344" w:rsidRPr="00AE681C" w:rsidRDefault="00693344" w:rsidP="004E15C2">
      <w:pPr>
        <w:pStyle w:val="Heading3"/>
      </w:pPr>
      <w:r w:rsidRPr="00AE681C">
        <w:t>Melbourne – a liveable city</w:t>
      </w:r>
      <w:bookmarkEnd w:id="2"/>
    </w:p>
    <w:p w:rsidR="00693344" w:rsidRPr="0087570E" w:rsidRDefault="00693344" w:rsidP="0087570E">
      <w:pPr>
        <w:spacing w:before="120"/>
        <w:rPr>
          <w:rFonts w:ascii="Corbel-Italic" w:eastAsia="Times New Roman" w:hAnsi="Corbel-Italic" w:cs="Corbel-Italic"/>
          <w:i/>
          <w:iCs/>
          <w:szCs w:val="20"/>
        </w:rPr>
      </w:pPr>
      <w:r w:rsidRPr="0087570E">
        <w:rPr>
          <w:szCs w:val="20"/>
        </w:rPr>
        <w:t xml:space="preserve">Liveability, in its broadest sense, refers to the sum of the factors that add up to a community’s ‘quality of life’. </w:t>
      </w:r>
      <w:r w:rsidR="00C82A69">
        <w:rPr>
          <w:szCs w:val="20"/>
        </w:rPr>
        <w:t>L</w:t>
      </w:r>
      <w:r w:rsidRPr="0087570E">
        <w:rPr>
          <w:szCs w:val="20"/>
        </w:rPr>
        <w:t>iveable communities are regarded as</w:t>
      </w:r>
      <w:r w:rsidRPr="0087570E">
        <w:rPr>
          <w:rFonts w:ascii="Corbel" w:eastAsia="Times New Roman" w:hAnsi="Corbel" w:cs="Corbel"/>
          <w:szCs w:val="20"/>
        </w:rPr>
        <w:t xml:space="preserve"> </w:t>
      </w:r>
      <w:r w:rsidRPr="0087570E">
        <w:rPr>
          <w:rFonts w:eastAsia="Times New Roman"/>
          <w:iCs/>
          <w:szCs w:val="20"/>
        </w:rPr>
        <w:t>safe, attractive, socially cohesive and inclusive, and environmentally sustainable, with affordable and diverse housing linked via public transport, walking, and cycling to employment, education, public open space, local shops, health and community services, and leisure and cultural opportunities</w:t>
      </w:r>
      <w:r w:rsidRPr="0087570E">
        <w:rPr>
          <w:rFonts w:ascii="Corbel-Italic" w:eastAsia="Times New Roman" w:hAnsi="Corbel-Italic" w:cs="Corbel-Italic"/>
          <w:i/>
          <w:iCs/>
          <w:szCs w:val="20"/>
        </w:rPr>
        <w:t>.</w:t>
      </w:r>
      <w:r w:rsidRPr="0087570E">
        <w:rPr>
          <w:rStyle w:val="FootnoteReference"/>
          <w:rFonts w:ascii="Corbel-Italic" w:eastAsia="Times New Roman" w:hAnsi="Corbel-Italic" w:cs="Corbel-Italic"/>
          <w:i/>
          <w:iCs/>
          <w:szCs w:val="20"/>
        </w:rPr>
        <w:footnoteReference w:id="1"/>
      </w:r>
    </w:p>
    <w:p w:rsidR="00693344" w:rsidRPr="0087570E" w:rsidRDefault="00693344" w:rsidP="0087570E">
      <w:pPr>
        <w:spacing w:before="120"/>
        <w:rPr>
          <w:szCs w:val="20"/>
        </w:rPr>
      </w:pPr>
      <w:r w:rsidRPr="0087570E">
        <w:rPr>
          <w:szCs w:val="20"/>
        </w:rPr>
        <w:t>For some years, Melbourne has remained at or near the top of the globally significant league table of ‘world’s most liveable cities’.</w:t>
      </w:r>
      <w:r w:rsidRPr="0087570E">
        <w:rPr>
          <w:rStyle w:val="FootnoteReference"/>
          <w:szCs w:val="20"/>
        </w:rPr>
        <w:footnoteReference w:id="2"/>
      </w:r>
      <w:r w:rsidRPr="0087570E">
        <w:rPr>
          <w:szCs w:val="20"/>
        </w:rPr>
        <w:t xml:space="preserve"> It is clear that Melbourne’s liveability starts from a high base, and undoubtedly has exemplary characteristics and investments that realise ‘liveable city’ attributes. However</w:t>
      </w:r>
      <w:r w:rsidR="00B27B0E">
        <w:rPr>
          <w:szCs w:val="20"/>
        </w:rPr>
        <w:t>,</w:t>
      </w:r>
      <w:r w:rsidRPr="0087570E">
        <w:rPr>
          <w:szCs w:val="20"/>
        </w:rPr>
        <w:t xml:space="preserve"> it cannot support liveability in the longer term while it remains one of the world’s highest CO</w:t>
      </w:r>
      <w:r w:rsidRPr="0087570E">
        <w:rPr>
          <w:szCs w:val="20"/>
          <w:vertAlign w:val="subscript"/>
        </w:rPr>
        <w:t>2</w:t>
      </w:r>
      <w:r w:rsidRPr="0087570E">
        <w:rPr>
          <w:szCs w:val="20"/>
        </w:rPr>
        <w:t xml:space="preserve"> emitters per capita</w:t>
      </w:r>
      <w:r w:rsidR="00AB630B">
        <w:rPr>
          <w:szCs w:val="20"/>
        </w:rPr>
        <w:t xml:space="preserve">. </w:t>
      </w:r>
      <w:r w:rsidRPr="0087570E">
        <w:rPr>
          <w:szCs w:val="20"/>
        </w:rPr>
        <w:t xml:space="preserve">All tiers of government, corporations and the private sector have a definitive responsibility to support  initiatives </w:t>
      </w:r>
      <w:r w:rsidR="007A7BE1">
        <w:rPr>
          <w:szCs w:val="20"/>
        </w:rPr>
        <w:t xml:space="preserve">to deliver a </w:t>
      </w:r>
      <w:r w:rsidRPr="0087570E">
        <w:rPr>
          <w:szCs w:val="20"/>
        </w:rPr>
        <w:t>low carbon</w:t>
      </w:r>
      <w:r w:rsidR="007A7BE1">
        <w:rPr>
          <w:szCs w:val="20"/>
        </w:rPr>
        <w:t xml:space="preserve"> society.</w:t>
      </w:r>
    </w:p>
    <w:p w:rsidR="001E3A0A" w:rsidRPr="00BB5FB8" w:rsidRDefault="00693344" w:rsidP="0087570E">
      <w:pPr>
        <w:spacing w:before="120"/>
        <w:rPr>
          <w:szCs w:val="20"/>
        </w:rPr>
      </w:pPr>
      <w:r w:rsidRPr="0087570E">
        <w:rPr>
          <w:szCs w:val="20"/>
        </w:rPr>
        <w:t xml:space="preserve">The challenge for the inner Melbourne region is to maintain the liveability whilst accommodating high levels of growth. </w:t>
      </w:r>
      <w:r w:rsidR="00C82A69">
        <w:rPr>
          <w:szCs w:val="20"/>
        </w:rPr>
        <w:t>T</w:t>
      </w:r>
      <w:r w:rsidRPr="0087570E">
        <w:rPr>
          <w:szCs w:val="20"/>
        </w:rPr>
        <w:t>he I</w:t>
      </w:r>
      <w:r w:rsidR="00843FD5">
        <w:rPr>
          <w:szCs w:val="20"/>
        </w:rPr>
        <w:t>nner Melbourne</w:t>
      </w:r>
      <w:r w:rsidRPr="0087570E">
        <w:rPr>
          <w:szCs w:val="20"/>
        </w:rPr>
        <w:t xml:space="preserve"> </w:t>
      </w:r>
      <w:r w:rsidR="00B27B0E">
        <w:rPr>
          <w:szCs w:val="20"/>
        </w:rPr>
        <w:t xml:space="preserve">Councils </w:t>
      </w:r>
      <w:r w:rsidR="00C82A69">
        <w:rPr>
          <w:szCs w:val="20"/>
        </w:rPr>
        <w:t>need to collaborate to both</w:t>
      </w:r>
      <w:r w:rsidRPr="0087570E">
        <w:rPr>
          <w:szCs w:val="20"/>
        </w:rPr>
        <w:t xml:space="preserve"> anticipate </w:t>
      </w:r>
      <w:r w:rsidR="00C82A69">
        <w:rPr>
          <w:szCs w:val="20"/>
        </w:rPr>
        <w:t xml:space="preserve">and respond to the </w:t>
      </w:r>
      <w:r w:rsidRPr="0087570E">
        <w:rPr>
          <w:szCs w:val="20"/>
        </w:rPr>
        <w:t>change</w:t>
      </w:r>
      <w:r w:rsidR="00C82A69">
        <w:rPr>
          <w:szCs w:val="20"/>
        </w:rPr>
        <w:t xml:space="preserve">s that lie ahead.  </w:t>
      </w:r>
      <w:r w:rsidRPr="0087570E">
        <w:rPr>
          <w:szCs w:val="20"/>
        </w:rPr>
        <w:t xml:space="preserve"> Managing the delivery of physical, social and environmental infrastructure for inner Melbourne under increasing growth and demographic change requires new and innovative models which maximise efficiencies in land use, design and cost of services, and respond to changing community expectations.</w:t>
      </w:r>
    </w:p>
    <w:p w:rsidR="00693344" w:rsidRPr="00000C88" w:rsidRDefault="00693344" w:rsidP="004E15C2">
      <w:pPr>
        <w:pStyle w:val="Heading3"/>
      </w:pPr>
      <w:bookmarkStart w:id="3" w:name="_Toc428176309"/>
      <w:r w:rsidRPr="00000C88">
        <w:t>Respecting Inner Melbourne’s established urban structure and character</w:t>
      </w:r>
      <w:bookmarkEnd w:id="3"/>
    </w:p>
    <w:p w:rsidR="00693344" w:rsidRPr="0087570E" w:rsidRDefault="00693344" w:rsidP="0087570E">
      <w:pPr>
        <w:spacing w:before="120"/>
        <w:rPr>
          <w:szCs w:val="20"/>
        </w:rPr>
      </w:pPr>
      <w:r w:rsidRPr="0087570E">
        <w:rPr>
          <w:szCs w:val="20"/>
        </w:rPr>
        <w:t xml:space="preserve">Melbourne is a constantly evolving city. </w:t>
      </w:r>
      <w:r w:rsidR="00C82A69">
        <w:rPr>
          <w:szCs w:val="20"/>
        </w:rPr>
        <w:t xml:space="preserve"> </w:t>
      </w:r>
      <w:r w:rsidRPr="0087570E">
        <w:rPr>
          <w:szCs w:val="20"/>
        </w:rPr>
        <w:t>New enterprises, transformative land uses, emerging technologies, and incremental urban renewal are reshaping</w:t>
      </w:r>
      <w:r w:rsidR="00C82A69">
        <w:rPr>
          <w:szCs w:val="20"/>
        </w:rPr>
        <w:t xml:space="preserve"> substantial </w:t>
      </w:r>
      <w:r w:rsidRPr="0087570E">
        <w:rPr>
          <w:szCs w:val="20"/>
        </w:rPr>
        <w:t xml:space="preserve">areas </w:t>
      </w:r>
      <w:r w:rsidR="00C82A69">
        <w:rPr>
          <w:szCs w:val="20"/>
        </w:rPr>
        <w:t xml:space="preserve">across the inner </w:t>
      </w:r>
      <w:r w:rsidRPr="0087570E">
        <w:rPr>
          <w:szCs w:val="20"/>
        </w:rPr>
        <w:t>city</w:t>
      </w:r>
      <w:r w:rsidR="00C82A69">
        <w:rPr>
          <w:szCs w:val="20"/>
        </w:rPr>
        <w:t>.</w:t>
      </w:r>
    </w:p>
    <w:p w:rsidR="00B27B0E" w:rsidRDefault="00693344" w:rsidP="0087570E">
      <w:pPr>
        <w:spacing w:before="120"/>
        <w:rPr>
          <w:szCs w:val="20"/>
        </w:rPr>
      </w:pPr>
      <w:r w:rsidRPr="0087570E">
        <w:rPr>
          <w:szCs w:val="20"/>
        </w:rPr>
        <w:t xml:space="preserve">Twenty-first-century inner Melbourne retains the ‘subtle layering’ of many of its formative 19th century characteristics. </w:t>
      </w:r>
      <w:r w:rsidR="00C70C54">
        <w:rPr>
          <w:szCs w:val="20"/>
        </w:rPr>
        <w:t xml:space="preserve">This includes </w:t>
      </w:r>
      <w:r w:rsidR="00C70C54" w:rsidRPr="0087570E">
        <w:rPr>
          <w:szCs w:val="20"/>
        </w:rPr>
        <w:t xml:space="preserve">established residential neighbourhoods, valued heritage places, </w:t>
      </w:r>
      <w:r w:rsidR="00C70C54">
        <w:rPr>
          <w:szCs w:val="20"/>
        </w:rPr>
        <w:t xml:space="preserve">and urban structure comprised of </w:t>
      </w:r>
      <w:r w:rsidR="00C70C54" w:rsidRPr="0087570E">
        <w:rPr>
          <w:szCs w:val="20"/>
        </w:rPr>
        <w:t xml:space="preserve"> ‘main streets’, local streets and laneways</w:t>
      </w:r>
      <w:r w:rsidR="00C70C54">
        <w:rPr>
          <w:szCs w:val="20"/>
        </w:rPr>
        <w:t>.</w:t>
      </w:r>
      <w:r w:rsidR="00C70C54" w:rsidRPr="0087570E">
        <w:rPr>
          <w:szCs w:val="20"/>
        </w:rPr>
        <w:t xml:space="preserve"> </w:t>
      </w:r>
      <w:r w:rsidR="00C70C54">
        <w:rPr>
          <w:szCs w:val="20"/>
        </w:rPr>
        <w:t>M</w:t>
      </w:r>
      <w:r w:rsidR="00C70C54" w:rsidRPr="0087570E">
        <w:rPr>
          <w:szCs w:val="20"/>
        </w:rPr>
        <w:t xml:space="preserve">any architectural eras </w:t>
      </w:r>
      <w:r w:rsidR="00C70C54">
        <w:rPr>
          <w:szCs w:val="20"/>
        </w:rPr>
        <w:t xml:space="preserve">have been </w:t>
      </w:r>
      <w:r w:rsidR="00FF19E3" w:rsidRPr="0087570E">
        <w:rPr>
          <w:szCs w:val="20"/>
        </w:rPr>
        <w:t>preserved</w:t>
      </w:r>
      <w:r w:rsidR="00FF19E3">
        <w:rPr>
          <w:szCs w:val="20"/>
        </w:rPr>
        <w:t xml:space="preserve"> within</w:t>
      </w:r>
      <w:r w:rsidR="00B27B0E">
        <w:rPr>
          <w:szCs w:val="20"/>
        </w:rPr>
        <w:t xml:space="preserve"> </w:t>
      </w:r>
      <w:r w:rsidR="00C70C54">
        <w:rPr>
          <w:szCs w:val="20"/>
        </w:rPr>
        <w:t>this structure</w:t>
      </w:r>
      <w:r w:rsidR="00B27B0E">
        <w:rPr>
          <w:szCs w:val="20"/>
        </w:rPr>
        <w:t>,</w:t>
      </w:r>
      <w:r w:rsidR="00C70C54" w:rsidRPr="0087570E">
        <w:rPr>
          <w:szCs w:val="20"/>
        </w:rPr>
        <w:t xml:space="preserve"> and </w:t>
      </w:r>
      <w:r w:rsidR="00B27B0E">
        <w:rPr>
          <w:szCs w:val="20"/>
        </w:rPr>
        <w:t xml:space="preserve">within </w:t>
      </w:r>
      <w:r w:rsidR="00C70C54" w:rsidRPr="0087570E">
        <w:rPr>
          <w:szCs w:val="20"/>
        </w:rPr>
        <w:t>a sequence of larger and smaller public spaces that tie it all together</w:t>
      </w:r>
      <w:r w:rsidR="00C70C54">
        <w:rPr>
          <w:szCs w:val="20"/>
        </w:rPr>
        <w:t>.</w:t>
      </w:r>
    </w:p>
    <w:p w:rsidR="00FE0BA8" w:rsidRDefault="00693344">
      <w:pPr>
        <w:spacing w:before="120"/>
        <w:rPr>
          <w:szCs w:val="20"/>
        </w:rPr>
      </w:pPr>
      <w:r w:rsidRPr="0087570E">
        <w:rPr>
          <w:szCs w:val="20"/>
        </w:rPr>
        <w:t>Th</w:t>
      </w:r>
      <w:r w:rsidR="00C70C54">
        <w:rPr>
          <w:szCs w:val="20"/>
        </w:rPr>
        <w:t>is</w:t>
      </w:r>
      <w:r w:rsidRPr="0087570E">
        <w:rPr>
          <w:szCs w:val="20"/>
        </w:rPr>
        <w:t xml:space="preserve"> enduring urban structure comprises remarkably stable </w:t>
      </w:r>
      <w:r w:rsidR="00C70C54">
        <w:rPr>
          <w:szCs w:val="20"/>
        </w:rPr>
        <w:t xml:space="preserve">precincts </w:t>
      </w:r>
      <w:r w:rsidRPr="0087570E">
        <w:rPr>
          <w:szCs w:val="20"/>
        </w:rPr>
        <w:t>that interact to create the region’s familiar yet distinctive features, giving inner Melbourne its special character, authenticity and significance</w:t>
      </w:r>
      <w:r w:rsidR="00C70C54">
        <w:rPr>
          <w:szCs w:val="20"/>
        </w:rPr>
        <w:t xml:space="preserve">.  These </w:t>
      </w:r>
      <w:r w:rsidRPr="0087570E">
        <w:rPr>
          <w:szCs w:val="20"/>
        </w:rPr>
        <w:t xml:space="preserve">consistent </w:t>
      </w:r>
      <w:r w:rsidR="00C70C54">
        <w:rPr>
          <w:szCs w:val="20"/>
        </w:rPr>
        <w:t>architectural</w:t>
      </w:r>
      <w:r w:rsidR="00B27B0E">
        <w:rPr>
          <w:szCs w:val="20"/>
        </w:rPr>
        <w:t>,</w:t>
      </w:r>
      <w:r w:rsidR="00C70C54">
        <w:rPr>
          <w:szCs w:val="20"/>
        </w:rPr>
        <w:t xml:space="preserve"> </w:t>
      </w:r>
      <w:r w:rsidRPr="0087570E">
        <w:rPr>
          <w:szCs w:val="20"/>
        </w:rPr>
        <w:t xml:space="preserve">social and cultural patterns make </w:t>
      </w:r>
      <w:r w:rsidR="00C70C54">
        <w:rPr>
          <w:szCs w:val="20"/>
        </w:rPr>
        <w:t xml:space="preserve">inner Melbourne internationally </w:t>
      </w:r>
      <w:r w:rsidRPr="0087570E">
        <w:rPr>
          <w:szCs w:val="20"/>
        </w:rPr>
        <w:t xml:space="preserve">recognisable, and </w:t>
      </w:r>
      <w:r w:rsidR="00C70C54">
        <w:rPr>
          <w:szCs w:val="20"/>
        </w:rPr>
        <w:t xml:space="preserve">this identity </w:t>
      </w:r>
      <w:r w:rsidRPr="0087570E">
        <w:rPr>
          <w:szCs w:val="20"/>
        </w:rPr>
        <w:t>continue</w:t>
      </w:r>
      <w:r w:rsidR="00C70C54">
        <w:rPr>
          <w:szCs w:val="20"/>
        </w:rPr>
        <w:t>s</w:t>
      </w:r>
      <w:r w:rsidRPr="0087570E">
        <w:rPr>
          <w:szCs w:val="20"/>
        </w:rPr>
        <w:t xml:space="preserve"> to influence </w:t>
      </w:r>
      <w:r w:rsidR="00C70C54">
        <w:rPr>
          <w:szCs w:val="20"/>
        </w:rPr>
        <w:t xml:space="preserve">the </w:t>
      </w:r>
      <w:r w:rsidRPr="0087570E">
        <w:rPr>
          <w:szCs w:val="20"/>
        </w:rPr>
        <w:t>activities, development and people’s perception and enjoyment of the city.</w:t>
      </w:r>
      <w:r w:rsidR="00B27B0E">
        <w:rPr>
          <w:szCs w:val="20"/>
        </w:rPr>
        <w:t xml:space="preserve">  </w:t>
      </w:r>
      <w:r w:rsidRPr="0087570E">
        <w:rPr>
          <w:szCs w:val="20"/>
        </w:rPr>
        <w:t>These prevailing characteristics include:</w:t>
      </w:r>
    </w:p>
    <w:p w:rsidR="00693344" w:rsidRPr="0087570E" w:rsidRDefault="00693344" w:rsidP="00F567B5">
      <w:pPr>
        <w:pStyle w:val="Bullet1"/>
        <w:numPr>
          <w:ilvl w:val="0"/>
          <w:numId w:val="48"/>
        </w:numPr>
        <w:spacing w:before="200"/>
        <w:ind w:left="714" w:hanging="357"/>
        <w:rPr>
          <w:szCs w:val="20"/>
        </w:rPr>
      </w:pPr>
      <w:r w:rsidRPr="0087570E">
        <w:rPr>
          <w:szCs w:val="20"/>
        </w:rPr>
        <w:t>The fine grain of the inner urban subdivision pattern which provides a highly walkable intricate structure that subtly contrasts with larger scale elements, such as the major park systems and bays;</w:t>
      </w:r>
    </w:p>
    <w:p w:rsidR="00693344" w:rsidRPr="0087570E" w:rsidRDefault="00693344" w:rsidP="00F567B5">
      <w:pPr>
        <w:pStyle w:val="Bullet1"/>
        <w:numPr>
          <w:ilvl w:val="0"/>
          <w:numId w:val="48"/>
        </w:numPr>
        <w:spacing w:before="200"/>
        <w:rPr>
          <w:szCs w:val="20"/>
        </w:rPr>
      </w:pPr>
      <w:r w:rsidRPr="0087570E">
        <w:rPr>
          <w:szCs w:val="20"/>
        </w:rPr>
        <w:lastRenderedPageBreak/>
        <w:t>Major streets and boulevards which set up the valuable proximities between the city centre, rivers, public parks, streets and activity centres that are essential components of Melbourne’s connectivity;</w:t>
      </w:r>
    </w:p>
    <w:p w:rsidR="00693344" w:rsidRPr="0087570E" w:rsidRDefault="00693344" w:rsidP="00F567B5">
      <w:pPr>
        <w:pStyle w:val="Bullet1"/>
        <w:numPr>
          <w:ilvl w:val="0"/>
          <w:numId w:val="48"/>
        </w:numPr>
        <w:spacing w:before="200"/>
        <w:rPr>
          <w:szCs w:val="20"/>
        </w:rPr>
      </w:pPr>
      <w:r w:rsidRPr="0087570E">
        <w:rPr>
          <w:szCs w:val="20"/>
        </w:rPr>
        <w:t>‘High streets’ along local transport spines which support diverse and distinctive strip development with retail, commercial and service activities, providing a framework for co-existing</w:t>
      </w:r>
      <w:r w:rsidR="00B27B0E">
        <w:rPr>
          <w:szCs w:val="20"/>
        </w:rPr>
        <w:t>,</w:t>
      </w:r>
      <w:r w:rsidRPr="0087570E">
        <w:rPr>
          <w:szCs w:val="20"/>
        </w:rPr>
        <w:t xml:space="preserve"> mixed use economic and social activity and access throughout the region;</w:t>
      </w:r>
    </w:p>
    <w:p w:rsidR="00693344" w:rsidRPr="0087570E" w:rsidRDefault="00693344" w:rsidP="00F567B5">
      <w:pPr>
        <w:pStyle w:val="Bullet1"/>
        <w:numPr>
          <w:ilvl w:val="0"/>
          <w:numId w:val="48"/>
        </w:numPr>
        <w:spacing w:before="200"/>
        <w:rPr>
          <w:szCs w:val="20"/>
        </w:rPr>
      </w:pPr>
      <w:r w:rsidRPr="0087570E">
        <w:rPr>
          <w:szCs w:val="20"/>
        </w:rPr>
        <w:t>Local streets and laneways that are significant for their varying orientation, scale and complexity on a local basis, and which further subdivide the street blocks, providing more frontages to smaller properties and a finer grain of access routes;</w:t>
      </w:r>
    </w:p>
    <w:p w:rsidR="00693344" w:rsidRPr="0087570E" w:rsidRDefault="00C70C54" w:rsidP="00F567B5">
      <w:pPr>
        <w:pStyle w:val="Bullet1"/>
        <w:numPr>
          <w:ilvl w:val="0"/>
          <w:numId w:val="48"/>
        </w:numPr>
        <w:spacing w:before="200"/>
        <w:rPr>
          <w:szCs w:val="20"/>
        </w:rPr>
      </w:pPr>
      <w:r>
        <w:rPr>
          <w:szCs w:val="20"/>
        </w:rPr>
        <w:t xml:space="preserve">A </w:t>
      </w:r>
      <w:r w:rsidR="00693344" w:rsidRPr="0087570E">
        <w:rPr>
          <w:szCs w:val="20"/>
        </w:rPr>
        <w:t>diverse architectural legacy</w:t>
      </w:r>
      <w:r>
        <w:rPr>
          <w:szCs w:val="20"/>
        </w:rPr>
        <w:t xml:space="preserve"> comprising </w:t>
      </w:r>
      <w:r w:rsidR="00FF19E3">
        <w:rPr>
          <w:szCs w:val="20"/>
        </w:rPr>
        <w:t>both heritage</w:t>
      </w:r>
      <w:r>
        <w:rPr>
          <w:szCs w:val="20"/>
        </w:rPr>
        <w:t xml:space="preserve"> </w:t>
      </w:r>
      <w:r w:rsidR="00FF19E3">
        <w:rPr>
          <w:szCs w:val="20"/>
        </w:rPr>
        <w:t>precincts</w:t>
      </w:r>
      <w:r>
        <w:rPr>
          <w:szCs w:val="20"/>
        </w:rPr>
        <w:t xml:space="preserve"> and contemporary urban developments</w:t>
      </w:r>
      <w:r w:rsidR="00B27B0E">
        <w:rPr>
          <w:szCs w:val="20"/>
        </w:rPr>
        <w:t>;</w:t>
      </w:r>
      <w:r>
        <w:rPr>
          <w:szCs w:val="20"/>
        </w:rPr>
        <w:t xml:space="preserve"> </w:t>
      </w:r>
      <w:r w:rsidR="00693344" w:rsidRPr="0087570E">
        <w:rPr>
          <w:szCs w:val="20"/>
        </w:rPr>
        <w:t xml:space="preserve"> </w:t>
      </w:r>
    </w:p>
    <w:p w:rsidR="00693344" w:rsidRPr="0087570E" w:rsidRDefault="00C70C54" w:rsidP="00F567B5">
      <w:pPr>
        <w:pStyle w:val="Bullet1"/>
        <w:numPr>
          <w:ilvl w:val="0"/>
          <w:numId w:val="48"/>
        </w:numPr>
        <w:spacing w:before="200"/>
        <w:rPr>
          <w:szCs w:val="20"/>
        </w:rPr>
      </w:pPr>
      <w:r>
        <w:rPr>
          <w:szCs w:val="20"/>
        </w:rPr>
        <w:t>A network of a</w:t>
      </w:r>
      <w:r w:rsidR="00693344" w:rsidRPr="0087570E">
        <w:rPr>
          <w:szCs w:val="20"/>
        </w:rPr>
        <w:t>ctivity centres supported by transport routes that form the focus for more intense activity and greater development density, enabling the ‘green suburbs’ behind them to retain much of their characteristic streetscapes and scale;</w:t>
      </w:r>
    </w:p>
    <w:p w:rsidR="00693344" w:rsidRPr="0087570E" w:rsidRDefault="00693344" w:rsidP="00F567B5">
      <w:pPr>
        <w:pStyle w:val="Bullet1"/>
        <w:numPr>
          <w:ilvl w:val="0"/>
          <w:numId w:val="48"/>
        </w:numPr>
        <w:spacing w:before="200"/>
        <w:rPr>
          <w:szCs w:val="20"/>
        </w:rPr>
      </w:pPr>
      <w:r w:rsidRPr="0087570E">
        <w:rPr>
          <w:szCs w:val="20"/>
        </w:rPr>
        <w:t>The expansive parks and gardens which are renowned for their environmental integrity, scale and diversity</w:t>
      </w:r>
      <w:r w:rsidR="00843FD5">
        <w:rPr>
          <w:szCs w:val="20"/>
        </w:rPr>
        <w:t>,</w:t>
      </w:r>
      <w:r w:rsidRPr="0087570E">
        <w:rPr>
          <w:szCs w:val="20"/>
        </w:rPr>
        <w:t xml:space="preserve"> landscape character and recreational provision; and</w:t>
      </w:r>
    </w:p>
    <w:p w:rsidR="00FE0BA8" w:rsidRPr="00BB5FB8" w:rsidRDefault="00693344" w:rsidP="00F567B5">
      <w:pPr>
        <w:pStyle w:val="Bullet1"/>
        <w:numPr>
          <w:ilvl w:val="0"/>
          <w:numId w:val="48"/>
        </w:numPr>
        <w:spacing w:before="200"/>
        <w:rPr>
          <w:szCs w:val="20"/>
        </w:rPr>
      </w:pPr>
      <w:r w:rsidRPr="0087570E">
        <w:rPr>
          <w:szCs w:val="20"/>
        </w:rPr>
        <w:t>The waterfronts of Port Phillip Bay and Hobson’s Bay and the Yarra River and Maribyrnong River corridors, now treasured for their civic-oriented frontages and recreational assets.</w:t>
      </w:r>
      <w:r w:rsidRPr="0087570E">
        <w:rPr>
          <w:rStyle w:val="FootnoteReference"/>
          <w:szCs w:val="20"/>
        </w:rPr>
        <w:footnoteReference w:id="3"/>
      </w:r>
    </w:p>
    <w:p w:rsidR="00693344" w:rsidRPr="00000C88" w:rsidRDefault="00693344" w:rsidP="004E15C2">
      <w:pPr>
        <w:pStyle w:val="Heading3"/>
      </w:pPr>
      <w:bookmarkStart w:id="4" w:name="_Toc428176310"/>
      <w:r w:rsidRPr="00000C88">
        <w:t>Inner Melbourne – Planning for the next decade</w:t>
      </w:r>
      <w:r w:rsidR="00C70C54">
        <w:t xml:space="preserve"> and beyond.</w:t>
      </w:r>
      <w:bookmarkEnd w:id="4"/>
    </w:p>
    <w:p w:rsidR="00FE0BA8" w:rsidRDefault="00693344">
      <w:pPr>
        <w:rPr>
          <w:szCs w:val="20"/>
        </w:rPr>
      </w:pPr>
      <w:r w:rsidRPr="0087570E">
        <w:rPr>
          <w:szCs w:val="20"/>
        </w:rPr>
        <w:t>I</w:t>
      </w:r>
      <w:r w:rsidR="00843FD5">
        <w:rPr>
          <w:szCs w:val="20"/>
        </w:rPr>
        <w:t>nner Melbourne</w:t>
      </w:r>
      <w:r w:rsidR="00C70C54">
        <w:rPr>
          <w:szCs w:val="20"/>
        </w:rPr>
        <w:t>’s</w:t>
      </w:r>
      <w:r w:rsidR="00843FD5">
        <w:rPr>
          <w:szCs w:val="20"/>
        </w:rPr>
        <w:t xml:space="preserve"> </w:t>
      </w:r>
      <w:r w:rsidR="00C70C54">
        <w:rPr>
          <w:szCs w:val="20"/>
        </w:rPr>
        <w:t xml:space="preserve">fantastic </w:t>
      </w:r>
      <w:r w:rsidRPr="0087570E">
        <w:rPr>
          <w:szCs w:val="20"/>
        </w:rPr>
        <w:t xml:space="preserve">physical, economic, cultural and social attributes </w:t>
      </w:r>
      <w:r w:rsidR="00C70C54">
        <w:rPr>
          <w:szCs w:val="20"/>
        </w:rPr>
        <w:t xml:space="preserve">will need to </w:t>
      </w:r>
      <w:r w:rsidRPr="0087570E">
        <w:rPr>
          <w:szCs w:val="20"/>
        </w:rPr>
        <w:t xml:space="preserve">be adapted </w:t>
      </w:r>
      <w:r w:rsidR="00C70C54">
        <w:rPr>
          <w:szCs w:val="20"/>
        </w:rPr>
        <w:t xml:space="preserve">as the city faces ongoing growth.  The city structure, its </w:t>
      </w:r>
      <w:r w:rsidR="00FF19E3">
        <w:rPr>
          <w:szCs w:val="20"/>
        </w:rPr>
        <w:t>infrastructure</w:t>
      </w:r>
      <w:r w:rsidR="00C70C54">
        <w:rPr>
          <w:szCs w:val="20"/>
        </w:rPr>
        <w:t xml:space="preserve"> and its people will need to be highly resilient both to the </w:t>
      </w:r>
      <w:r w:rsidR="00FF19E3">
        <w:rPr>
          <w:szCs w:val="20"/>
        </w:rPr>
        <w:t>presses</w:t>
      </w:r>
      <w:r w:rsidR="00C70C54">
        <w:rPr>
          <w:szCs w:val="20"/>
        </w:rPr>
        <w:t xml:space="preserve"> of higher urban densities and to changing social, economic and environmental circumstances.  For the inner city region to maintain and </w:t>
      </w:r>
      <w:r w:rsidR="00FF19E3">
        <w:rPr>
          <w:szCs w:val="20"/>
        </w:rPr>
        <w:t>improve</w:t>
      </w:r>
      <w:r w:rsidR="00C70C54">
        <w:rPr>
          <w:szCs w:val="20"/>
        </w:rPr>
        <w:t xml:space="preserve"> its world-renowned ‘liveability, it will be necessary to:</w:t>
      </w:r>
    </w:p>
    <w:p w:rsidR="00693344" w:rsidRPr="001E3A0A" w:rsidRDefault="00693344" w:rsidP="00F567B5">
      <w:pPr>
        <w:pStyle w:val="Bullet1"/>
        <w:numPr>
          <w:ilvl w:val="0"/>
          <w:numId w:val="47"/>
        </w:numPr>
        <w:spacing w:before="200"/>
        <w:ind w:left="714" w:hanging="357"/>
      </w:pPr>
      <w:r w:rsidRPr="0087570E">
        <w:t>Deliver supportive social infrastructure for urban growth;</w:t>
      </w:r>
    </w:p>
    <w:p w:rsidR="00693344" w:rsidRPr="0087570E" w:rsidRDefault="00FF19E3" w:rsidP="00F567B5">
      <w:pPr>
        <w:pStyle w:val="Bullet1"/>
        <w:numPr>
          <w:ilvl w:val="0"/>
          <w:numId w:val="47"/>
        </w:numPr>
      </w:pPr>
      <w:r w:rsidRPr="0087570E">
        <w:t>Direct</w:t>
      </w:r>
      <w:r w:rsidR="00693344" w:rsidRPr="0087570E">
        <w:t xml:space="preserve"> urban consolidation around transportation networks, and increasing capacity and connections;</w:t>
      </w:r>
    </w:p>
    <w:p w:rsidR="00693344" w:rsidRPr="0087570E" w:rsidRDefault="00693344" w:rsidP="00F567B5">
      <w:pPr>
        <w:pStyle w:val="Bullet1"/>
        <w:numPr>
          <w:ilvl w:val="0"/>
          <w:numId w:val="47"/>
        </w:numPr>
      </w:pPr>
      <w:r w:rsidRPr="0087570E">
        <w:t xml:space="preserve">Develop a </w:t>
      </w:r>
      <w:r w:rsidR="00843FD5">
        <w:t xml:space="preserve">sustainable </w:t>
      </w:r>
      <w:r w:rsidRPr="0087570E">
        <w:t xml:space="preserve">public realm that supports more intensively inhabited and mixed-use environments; </w:t>
      </w:r>
    </w:p>
    <w:p w:rsidR="00693344" w:rsidRDefault="00FF19E3" w:rsidP="00F567B5">
      <w:pPr>
        <w:pStyle w:val="Bullet1"/>
        <w:numPr>
          <w:ilvl w:val="0"/>
          <w:numId w:val="47"/>
        </w:numPr>
      </w:pPr>
      <w:r>
        <w:t xml:space="preserve">Work together to manage transitions in </w:t>
      </w:r>
      <w:r w:rsidR="00403C90">
        <w:t>the regional economy</w:t>
      </w:r>
      <w:r w:rsidR="001E3A0A">
        <w:t>; and</w:t>
      </w:r>
    </w:p>
    <w:p w:rsidR="00FE0BA8" w:rsidRDefault="00FF19E3" w:rsidP="00F567B5">
      <w:pPr>
        <w:pStyle w:val="Bullet1"/>
        <w:numPr>
          <w:ilvl w:val="0"/>
          <w:numId w:val="47"/>
        </w:numPr>
      </w:pPr>
      <w:r>
        <w:t xml:space="preserve">Ensure that development is undertaken from the perspective of creating great places, with strong </w:t>
      </w:r>
      <w:r w:rsidRPr="0087570E">
        <w:t xml:space="preserve"> identity, </w:t>
      </w:r>
      <w:r>
        <w:t xml:space="preserve">local economies and </w:t>
      </w:r>
      <w:r w:rsidRPr="0087570E">
        <w:t>diverse</w:t>
      </w:r>
      <w:r>
        <w:t xml:space="preserve">, </w:t>
      </w:r>
      <w:r w:rsidRPr="0087570E">
        <w:t>connected communities;</w:t>
      </w:r>
    </w:p>
    <w:p w:rsidR="0087570E" w:rsidRPr="0087570E" w:rsidRDefault="00693344" w:rsidP="00BB5FB8">
      <w:pPr>
        <w:rPr>
          <w:szCs w:val="20"/>
        </w:rPr>
      </w:pPr>
      <w:r w:rsidRPr="0087570E">
        <w:rPr>
          <w:szCs w:val="20"/>
        </w:rPr>
        <w:t xml:space="preserve">By </w:t>
      </w:r>
      <w:r w:rsidR="00FF19E3">
        <w:rPr>
          <w:szCs w:val="20"/>
        </w:rPr>
        <w:t xml:space="preserve">taking actions that are both </w:t>
      </w:r>
      <w:r w:rsidRPr="0087570E">
        <w:rPr>
          <w:szCs w:val="20"/>
        </w:rPr>
        <w:t xml:space="preserve">creative and integrated </w:t>
      </w:r>
      <w:r w:rsidR="00FF19E3">
        <w:rPr>
          <w:szCs w:val="20"/>
        </w:rPr>
        <w:t>across the inner Melbourne region</w:t>
      </w:r>
      <w:r w:rsidRPr="0087570E">
        <w:rPr>
          <w:szCs w:val="20"/>
        </w:rPr>
        <w:t xml:space="preserve">, </w:t>
      </w:r>
      <w:r w:rsidR="00FF19E3">
        <w:rPr>
          <w:szCs w:val="20"/>
        </w:rPr>
        <w:t xml:space="preserve">we will be able to </w:t>
      </w:r>
      <w:r w:rsidRPr="0087570E">
        <w:rPr>
          <w:szCs w:val="20"/>
        </w:rPr>
        <w:t>preserv</w:t>
      </w:r>
      <w:r w:rsidR="00FF19E3">
        <w:rPr>
          <w:szCs w:val="20"/>
        </w:rPr>
        <w:t>e</w:t>
      </w:r>
      <w:r w:rsidRPr="0087570E">
        <w:rPr>
          <w:szCs w:val="20"/>
        </w:rPr>
        <w:t>, repair and creat</w:t>
      </w:r>
      <w:r w:rsidR="00FF19E3">
        <w:rPr>
          <w:szCs w:val="20"/>
        </w:rPr>
        <w:t>e</w:t>
      </w:r>
      <w:r w:rsidRPr="0087570E">
        <w:rPr>
          <w:szCs w:val="20"/>
        </w:rPr>
        <w:t xml:space="preserve"> new urban form</w:t>
      </w:r>
      <w:r w:rsidR="00FF19E3">
        <w:rPr>
          <w:szCs w:val="20"/>
        </w:rPr>
        <w:t xml:space="preserve">s and activities </w:t>
      </w:r>
      <w:r w:rsidRPr="0087570E">
        <w:rPr>
          <w:szCs w:val="20"/>
        </w:rPr>
        <w:t>that strengthen inner Melbourne’s character</w:t>
      </w:r>
      <w:r w:rsidR="00FF19E3">
        <w:rPr>
          <w:szCs w:val="20"/>
        </w:rPr>
        <w:t>, economy and society.</w:t>
      </w:r>
      <w:bookmarkStart w:id="5" w:name="_Toc422750166"/>
      <w:bookmarkEnd w:id="1"/>
    </w:p>
    <w:p w:rsidR="0087570E" w:rsidRPr="0087570E" w:rsidRDefault="0087570E">
      <w:pPr>
        <w:spacing w:before="0" w:after="200" w:line="276" w:lineRule="auto"/>
        <w:rPr>
          <w:rFonts w:asciiTheme="majorHAnsi" w:eastAsiaTheme="majorEastAsia" w:hAnsiTheme="majorHAnsi" w:cstheme="majorBidi"/>
          <w:b/>
          <w:bCs/>
          <w:color w:val="365F91" w:themeColor="accent1" w:themeShade="BF"/>
          <w:szCs w:val="20"/>
        </w:rPr>
      </w:pPr>
      <w:r w:rsidRPr="0087570E">
        <w:rPr>
          <w:szCs w:val="20"/>
        </w:rPr>
        <w:br w:type="page"/>
      </w:r>
    </w:p>
    <w:p w:rsidR="004E15C2" w:rsidRDefault="00037C59" w:rsidP="0087570E">
      <w:pPr>
        <w:pStyle w:val="Heading1"/>
        <w:rPr>
          <w:noProof/>
        </w:rPr>
      </w:pPr>
      <w:bookmarkStart w:id="6" w:name="_Toc428175924"/>
      <w:bookmarkStart w:id="7" w:name="_Toc428176311"/>
      <w:r>
        <w:t>Table of Contents</w:t>
      </w:r>
      <w:bookmarkEnd w:id="5"/>
      <w:bookmarkEnd w:id="6"/>
      <w:bookmarkEnd w:id="7"/>
      <w:r w:rsidR="00A6151C" w:rsidRPr="00A6151C">
        <w:rPr>
          <w:noProof/>
          <w:color w:val="FF0000"/>
          <w:sz w:val="24"/>
          <w:szCs w:val="24"/>
        </w:rPr>
        <w:fldChar w:fldCharType="begin"/>
      </w:r>
      <w:r w:rsidRPr="003E78E5">
        <w:rPr>
          <w:color w:val="FF0000"/>
        </w:rPr>
        <w:instrText xml:space="preserve"> TOC \o "1-3" \h \z \u </w:instrText>
      </w:r>
      <w:r w:rsidR="00A6151C" w:rsidRPr="00A6151C">
        <w:rPr>
          <w:noProof/>
          <w:color w:val="FF0000"/>
          <w:sz w:val="24"/>
          <w:szCs w:val="24"/>
        </w:rPr>
        <w:fldChar w:fldCharType="separate"/>
      </w:r>
    </w:p>
    <w:p w:rsidR="004E15C2" w:rsidRDefault="00A6151C">
      <w:pPr>
        <w:pStyle w:val="TOC1"/>
        <w:rPr>
          <w:rFonts w:eastAsiaTheme="minorEastAsia"/>
          <w:sz w:val="22"/>
          <w:szCs w:val="22"/>
          <w:lang w:eastAsia="en-AU"/>
        </w:rPr>
      </w:pPr>
      <w:hyperlink w:anchor="_Toc428176307" w:history="1">
        <w:r w:rsidR="004E15C2" w:rsidRPr="00406E08">
          <w:rPr>
            <w:rStyle w:val="Hyperlink"/>
          </w:rPr>
          <w:t>Preamble</w:t>
        </w:r>
        <w:r w:rsidR="004E15C2">
          <w:rPr>
            <w:webHidden/>
          </w:rPr>
          <w:tab/>
        </w:r>
        <w:r>
          <w:rPr>
            <w:webHidden/>
          </w:rPr>
          <w:fldChar w:fldCharType="begin"/>
        </w:r>
        <w:r w:rsidR="004E15C2">
          <w:rPr>
            <w:webHidden/>
          </w:rPr>
          <w:instrText xml:space="preserve"> PAGEREF _Toc428176307 \h </w:instrText>
        </w:r>
        <w:r>
          <w:rPr>
            <w:webHidden/>
          </w:rPr>
        </w:r>
        <w:r>
          <w:rPr>
            <w:webHidden/>
          </w:rPr>
          <w:fldChar w:fldCharType="separate"/>
        </w:r>
        <w:r w:rsidR="00913B66">
          <w:rPr>
            <w:webHidden/>
          </w:rPr>
          <w:t>3</w:t>
        </w:r>
        <w:r>
          <w:rPr>
            <w:webHidden/>
          </w:rPr>
          <w:fldChar w:fldCharType="end"/>
        </w:r>
      </w:hyperlink>
    </w:p>
    <w:p w:rsidR="004E15C2" w:rsidRDefault="00A6151C">
      <w:pPr>
        <w:pStyle w:val="TOC3"/>
        <w:rPr>
          <w:rFonts w:eastAsiaTheme="minorEastAsia"/>
          <w:sz w:val="22"/>
          <w:lang w:eastAsia="en-AU"/>
        </w:rPr>
      </w:pPr>
      <w:hyperlink w:anchor="_Toc428176308" w:history="1">
        <w:r w:rsidR="004E15C2" w:rsidRPr="00406E08">
          <w:rPr>
            <w:rStyle w:val="Hyperlink"/>
          </w:rPr>
          <w:t>Melbourne – a liveable city</w:t>
        </w:r>
        <w:r w:rsidR="004E15C2">
          <w:rPr>
            <w:webHidden/>
          </w:rPr>
          <w:tab/>
        </w:r>
        <w:r>
          <w:rPr>
            <w:webHidden/>
          </w:rPr>
          <w:fldChar w:fldCharType="begin"/>
        </w:r>
        <w:r w:rsidR="004E15C2">
          <w:rPr>
            <w:webHidden/>
          </w:rPr>
          <w:instrText xml:space="preserve"> PAGEREF _Toc428176308 \h </w:instrText>
        </w:r>
        <w:r>
          <w:rPr>
            <w:webHidden/>
          </w:rPr>
        </w:r>
        <w:r>
          <w:rPr>
            <w:webHidden/>
          </w:rPr>
          <w:fldChar w:fldCharType="separate"/>
        </w:r>
        <w:r w:rsidR="00913B66">
          <w:rPr>
            <w:webHidden/>
          </w:rPr>
          <w:t>3</w:t>
        </w:r>
        <w:r>
          <w:rPr>
            <w:webHidden/>
          </w:rPr>
          <w:fldChar w:fldCharType="end"/>
        </w:r>
      </w:hyperlink>
    </w:p>
    <w:p w:rsidR="004E15C2" w:rsidRDefault="00A6151C">
      <w:pPr>
        <w:pStyle w:val="TOC3"/>
        <w:rPr>
          <w:rFonts w:eastAsiaTheme="minorEastAsia"/>
          <w:sz w:val="22"/>
          <w:lang w:eastAsia="en-AU"/>
        </w:rPr>
      </w:pPr>
      <w:hyperlink w:anchor="_Toc428176309" w:history="1">
        <w:r w:rsidR="004E15C2" w:rsidRPr="00406E08">
          <w:rPr>
            <w:rStyle w:val="Hyperlink"/>
          </w:rPr>
          <w:t>Respecting Inner Melbourne’s established urban structure and character</w:t>
        </w:r>
        <w:r w:rsidR="004E15C2">
          <w:rPr>
            <w:webHidden/>
          </w:rPr>
          <w:tab/>
        </w:r>
        <w:r>
          <w:rPr>
            <w:webHidden/>
          </w:rPr>
          <w:fldChar w:fldCharType="begin"/>
        </w:r>
        <w:r w:rsidR="004E15C2">
          <w:rPr>
            <w:webHidden/>
          </w:rPr>
          <w:instrText xml:space="preserve"> PAGEREF _Toc428176309 \h </w:instrText>
        </w:r>
        <w:r>
          <w:rPr>
            <w:webHidden/>
          </w:rPr>
        </w:r>
        <w:r>
          <w:rPr>
            <w:webHidden/>
          </w:rPr>
          <w:fldChar w:fldCharType="separate"/>
        </w:r>
        <w:r w:rsidR="00913B66">
          <w:rPr>
            <w:webHidden/>
          </w:rPr>
          <w:t>3</w:t>
        </w:r>
        <w:r>
          <w:rPr>
            <w:webHidden/>
          </w:rPr>
          <w:fldChar w:fldCharType="end"/>
        </w:r>
      </w:hyperlink>
    </w:p>
    <w:p w:rsidR="004E15C2" w:rsidRDefault="00A6151C">
      <w:pPr>
        <w:pStyle w:val="TOC3"/>
        <w:rPr>
          <w:rFonts w:eastAsiaTheme="minorEastAsia"/>
          <w:sz w:val="22"/>
          <w:lang w:eastAsia="en-AU"/>
        </w:rPr>
      </w:pPr>
      <w:hyperlink w:anchor="_Toc428176310" w:history="1">
        <w:r w:rsidR="004E15C2" w:rsidRPr="00406E08">
          <w:rPr>
            <w:rStyle w:val="Hyperlink"/>
          </w:rPr>
          <w:t>Inner Melbourne – Planning for the next decade and beyond.</w:t>
        </w:r>
        <w:r w:rsidR="004E15C2">
          <w:rPr>
            <w:webHidden/>
          </w:rPr>
          <w:tab/>
        </w:r>
        <w:r>
          <w:rPr>
            <w:webHidden/>
          </w:rPr>
          <w:fldChar w:fldCharType="begin"/>
        </w:r>
        <w:r w:rsidR="004E15C2">
          <w:rPr>
            <w:webHidden/>
          </w:rPr>
          <w:instrText xml:space="preserve"> PAGEREF _Toc428176310 \h </w:instrText>
        </w:r>
        <w:r>
          <w:rPr>
            <w:webHidden/>
          </w:rPr>
        </w:r>
        <w:r>
          <w:rPr>
            <w:webHidden/>
          </w:rPr>
          <w:fldChar w:fldCharType="separate"/>
        </w:r>
        <w:r w:rsidR="00913B66">
          <w:rPr>
            <w:webHidden/>
          </w:rPr>
          <w:t>4</w:t>
        </w:r>
        <w:r>
          <w:rPr>
            <w:webHidden/>
          </w:rPr>
          <w:fldChar w:fldCharType="end"/>
        </w:r>
      </w:hyperlink>
    </w:p>
    <w:p w:rsidR="004E15C2" w:rsidRDefault="00A6151C">
      <w:pPr>
        <w:pStyle w:val="TOC1"/>
        <w:rPr>
          <w:rFonts w:eastAsiaTheme="minorEastAsia"/>
          <w:sz w:val="22"/>
          <w:szCs w:val="22"/>
          <w:lang w:eastAsia="en-AU"/>
        </w:rPr>
      </w:pPr>
      <w:hyperlink w:anchor="_Toc428176311" w:history="1">
        <w:r w:rsidR="004E15C2" w:rsidRPr="00406E08">
          <w:rPr>
            <w:rStyle w:val="Hyperlink"/>
          </w:rPr>
          <w:t>Table of Contents</w:t>
        </w:r>
        <w:r w:rsidR="004E15C2">
          <w:rPr>
            <w:webHidden/>
          </w:rPr>
          <w:tab/>
        </w:r>
        <w:r>
          <w:rPr>
            <w:webHidden/>
          </w:rPr>
          <w:fldChar w:fldCharType="begin"/>
        </w:r>
        <w:r w:rsidR="004E15C2">
          <w:rPr>
            <w:webHidden/>
          </w:rPr>
          <w:instrText xml:space="preserve"> PAGEREF _Toc428176311 \h </w:instrText>
        </w:r>
        <w:r>
          <w:rPr>
            <w:webHidden/>
          </w:rPr>
        </w:r>
        <w:r>
          <w:rPr>
            <w:webHidden/>
          </w:rPr>
          <w:fldChar w:fldCharType="separate"/>
        </w:r>
        <w:r w:rsidR="00913B66">
          <w:rPr>
            <w:webHidden/>
          </w:rPr>
          <w:t>5</w:t>
        </w:r>
        <w:r>
          <w:rPr>
            <w:webHidden/>
          </w:rPr>
          <w:fldChar w:fldCharType="end"/>
        </w:r>
      </w:hyperlink>
    </w:p>
    <w:p w:rsidR="004E15C2" w:rsidRDefault="00A6151C">
      <w:pPr>
        <w:pStyle w:val="TOC1"/>
        <w:rPr>
          <w:rFonts w:eastAsiaTheme="minorEastAsia"/>
          <w:sz w:val="22"/>
          <w:szCs w:val="22"/>
          <w:lang w:eastAsia="en-AU"/>
        </w:rPr>
      </w:pPr>
      <w:hyperlink w:anchor="_Toc428176312" w:history="1">
        <w:r w:rsidR="004E15C2" w:rsidRPr="00406E08">
          <w:rPr>
            <w:rStyle w:val="Hyperlink"/>
          </w:rPr>
          <w:t>1.0</w:t>
        </w:r>
        <w:r w:rsidR="004E15C2">
          <w:rPr>
            <w:rFonts w:eastAsiaTheme="minorEastAsia"/>
            <w:sz w:val="22"/>
            <w:szCs w:val="22"/>
            <w:lang w:eastAsia="en-AU"/>
          </w:rPr>
          <w:tab/>
        </w:r>
        <w:r w:rsidR="004E15C2" w:rsidRPr="00406E08">
          <w:rPr>
            <w:rStyle w:val="Hyperlink"/>
          </w:rPr>
          <w:t>About IMAP</w:t>
        </w:r>
        <w:r w:rsidR="004E15C2">
          <w:rPr>
            <w:webHidden/>
          </w:rPr>
          <w:tab/>
        </w:r>
        <w:r>
          <w:rPr>
            <w:webHidden/>
          </w:rPr>
          <w:fldChar w:fldCharType="begin"/>
        </w:r>
        <w:r w:rsidR="004E15C2">
          <w:rPr>
            <w:webHidden/>
          </w:rPr>
          <w:instrText xml:space="preserve"> PAGEREF _Toc428176312 \h </w:instrText>
        </w:r>
        <w:r>
          <w:rPr>
            <w:webHidden/>
          </w:rPr>
        </w:r>
        <w:r>
          <w:rPr>
            <w:webHidden/>
          </w:rPr>
          <w:fldChar w:fldCharType="separate"/>
        </w:r>
        <w:r w:rsidR="00913B66">
          <w:rPr>
            <w:webHidden/>
          </w:rPr>
          <w:t>7</w:t>
        </w:r>
        <w:r>
          <w:rPr>
            <w:webHidden/>
          </w:rPr>
          <w:fldChar w:fldCharType="end"/>
        </w:r>
      </w:hyperlink>
    </w:p>
    <w:p w:rsidR="004E15C2" w:rsidRDefault="00A6151C">
      <w:pPr>
        <w:pStyle w:val="TOC2"/>
        <w:rPr>
          <w:rFonts w:eastAsiaTheme="minorEastAsia"/>
          <w:sz w:val="22"/>
          <w:lang w:eastAsia="en-AU"/>
        </w:rPr>
      </w:pPr>
      <w:hyperlink w:anchor="_Toc428176313" w:history="1">
        <w:r w:rsidR="004E15C2" w:rsidRPr="00406E08">
          <w:rPr>
            <w:rStyle w:val="Hyperlink"/>
          </w:rPr>
          <w:t>1.1</w:t>
        </w:r>
        <w:r w:rsidR="004E15C2">
          <w:rPr>
            <w:rFonts w:eastAsiaTheme="minorEastAsia"/>
            <w:sz w:val="22"/>
            <w:lang w:eastAsia="en-AU"/>
          </w:rPr>
          <w:tab/>
        </w:r>
        <w:r w:rsidR="004E15C2" w:rsidRPr="00406E08">
          <w:rPr>
            <w:rStyle w:val="Hyperlink"/>
          </w:rPr>
          <w:t>What is the Inner Melbourne Action Plan (IMAP)?</w:t>
        </w:r>
        <w:r w:rsidR="004E15C2">
          <w:rPr>
            <w:webHidden/>
          </w:rPr>
          <w:tab/>
        </w:r>
        <w:r>
          <w:rPr>
            <w:webHidden/>
          </w:rPr>
          <w:fldChar w:fldCharType="begin"/>
        </w:r>
        <w:r w:rsidR="004E15C2">
          <w:rPr>
            <w:webHidden/>
          </w:rPr>
          <w:instrText xml:space="preserve"> PAGEREF _Toc428176313 \h </w:instrText>
        </w:r>
        <w:r>
          <w:rPr>
            <w:webHidden/>
          </w:rPr>
        </w:r>
        <w:r>
          <w:rPr>
            <w:webHidden/>
          </w:rPr>
          <w:fldChar w:fldCharType="separate"/>
        </w:r>
        <w:r w:rsidR="00913B66">
          <w:rPr>
            <w:webHidden/>
          </w:rPr>
          <w:t>7</w:t>
        </w:r>
        <w:r>
          <w:rPr>
            <w:webHidden/>
          </w:rPr>
          <w:fldChar w:fldCharType="end"/>
        </w:r>
      </w:hyperlink>
    </w:p>
    <w:p w:rsidR="004E15C2" w:rsidRDefault="00A6151C">
      <w:pPr>
        <w:pStyle w:val="TOC2"/>
        <w:rPr>
          <w:rFonts w:eastAsiaTheme="minorEastAsia"/>
          <w:sz w:val="22"/>
          <w:lang w:eastAsia="en-AU"/>
        </w:rPr>
      </w:pPr>
      <w:hyperlink w:anchor="_Toc428176314" w:history="1">
        <w:r w:rsidR="004E15C2" w:rsidRPr="00406E08">
          <w:rPr>
            <w:rStyle w:val="Hyperlink"/>
          </w:rPr>
          <w:t>1.2</w:t>
        </w:r>
        <w:r w:rsidR="004E15C2">
          <w:rPr>
            <w:rFonts w:eastAsiaTheme="minorEastAsia"/>
            <w:sz w:val="22"/>
            <w:lang w:eastAsia="en-AU"/>
          </w:rPr>
          <w:tab/>
        </w:r>
        <w:r w:rsidR="004E15C2" w:rsidRPr="00406E08">
          <w:rPr>
            <w:rStyle w:val="Hyperlink"/>
          </w:rPr>
          <w:t>What area does IMAP cover?</w:t>
        </w:r>
        <w:r w:rsidR="004E15C2">
          <w:rPr>
            <w:webHidden/>
          </w:rPr>
          <w:tab/>
        </w:r>
        <w:r>
          <w:rPr>
            <w:webHidden/>
          </w:rPr>
          <w:fldChar w:fldCharType="begin"/>
        </w:r>
        <w:r w:rsidR="004E15C2">
          <w:rPr>
            <w:webHidden/>
          </w:rPr>
          <w:instrText xml:space="preserve"> PAGEREF _Toc428176314 \h </w:instrText>
        </w:r>
        <w:r>
          <w:rPr>
            <w:webHidden/>
          </w:rPr>
        </w:r>
        <w:r>
          <w:rPr>
            <w:webHidden/>
          </w:rPr>
          <w:fldChar w:fldCharType="separate"/>
        </w:r>
        <w:r w:rsidR="00913B66">
          <w:rPr>
            <w:webHidden/>
          </w:rPr>
          <w:t>8</w:t>
        </w:r>
        <w:r>
          <w:rPr>
            <w:webHidden/>
          </w:rPr>
          <w:fldChar w:fldCharType="end"/>
        </w:r>
      </w:hyperlink>
    </w:p>
    <w:p w:rsidR="004E15C2" w:rsidRDefault="00A6151C">
      <w:pPr>
        <w:pStyle w:val="TOC1"/>
        <w:rPr>
          <w:rFonts w:eastAsiaTheme="minorEastAsia"/>
          <w:sz w:val="22"/>
          <w:szCs w:val="22"/>
          <w:lang w:eastAsia="en-AU"/>
        </w:rPr>
      </w:pPr>
      <w:hyperlink w:anchor="_Toc428176315" w:history="1">
        <w:r w:rsidR="004E15C2" w:rsidRPr="00406E08">
          <w:rPr>
            <w:rStyle w:val="Hyperlink"/>
          </w:rPr>
          <w:t>2.0</w:t>
        </w:r>
        <w:r w:rsidR="004E15C2">
          <w:rPr>
            <w:rFonts w:eastAsiaTheme="minorEastAsia"/>
            <w:sz w:val="22"/>
            <w:szCs w:val="22"/>
            <w:lang w:eastAsia="en-AU"/>
          </w:rPr>
          <w:tab/>
        </w:r>
        <w:r w:rsidR="004E15C2" w:rsidRPr="00406E08">
          <w:rPr>
            <w:rStyle w:val="Hyperlink"/>
          </w:rPr>
          <w:t>The Metropolitan Policy Context</w:t>
        </w:r>
        <w:r w:rsidR="004E15C2">
          <w:rPr>
            <w:webHidden/>
          </w:rPr>
          <w:tab/>
        </w:r>
        <w:r>
          <w:rPr>
            <w:webHidden/>
          </w:rPr>
          <w:fldChar w:fldCharType="begin"/>
        </w:r>
        <w:r w:rsidR="004E15C2">
          <w:rPr>
            <w:webHidden/>
          </w:rPr>
          <w:instrText xml:space="preserve"> PAGEREF _Toc428176315 \h </w:instrText>
        </w:r>
        <w:r>
          <w:rPr>
            <w:webHidden/>
          </w:rPr>
        </w:r>
        <w:r>
          <w:rPr>
            <w:webHidden/>
          </w:rPr>
          <w:fldChar w:fldCharType="separate"/>
        </w:r>
        <w:r w:rsidR="00913B66">
          <w:rPr>
            <w:webHidden/>
          </w:rPr>
          <w:t>9</w:t>
        </w:r>
        <w:r>
          <w:rPr>
            <w:webHidden/>
          </w:rPr>
          <w:fldChar w:fldCharType="end"/>
        </w:r>
      </w:hyperlink>
    </w:p>
    <w:p w:rsidR="004E15C2" w:rsidRDefault="00A6151C">
      <w:pPr>
        <w:pStyle w:val="TOC2"/>
        <w:rPr>
          <w:rFonts w:eastAsiaTheme="minorEastAsia"/>
          <w:sz w:val="22"/>
          <w:lang w:eastAsia="en-AU"/>
        </w:rPr>
      </w:pPr>
      <w:hyperlink w:anchor="_Toc428176316" w:history="1">
        <w:r w:rsidR="004E15C2" w:rsidRPr="00406E08">
          <w:rPr>
            <w:rStyle w:val="Hyperlink"/>
          </w:rPr>
          <w:t>2.1</w:t>
        </w:r>
        <w:r w:rsidR="004E15C2">
          <w:rPr>
            <w:rFonts w:eastAsiaTheme="minorEastAsia"/>
            <w:sz w:val="22"/>
            <w:lang w:eastAsia="en-AU"/>
          </w:rPr>
          <w:tab/>
        </w:r>
        <w:r w:rsidR="004E15C2" w:rsidRPr="00406E08">
          <w:rPr>
            <w:rStyle w:val="Hyperlink"/>
          </w:rPr>
          <w:t>State Government Policies</w:t>
        </w:r>
        <w:r w:rsidR="004E15C2">
          <w:rPr>
            <w:webHidden/>
          </w:rPr>
          <w:tab/>
        </w:r>
        <w:r>
          <w:rPr>
            <w:webHidden/>
          </w:rPr>
          <w:fldChar w:fldCharType="begin"/>
        </w:r>
        <w:r w:rsidR="004E15C2">
          <w:rPr>
            <w:webHidden/>
          </w:rPr>
          <w:instrText xml:space="preserve"> PAGEREF _Toc428176316 \h </w:instrText>
        </w:r>
        <w:r>
          <w:rPr>
            <w:webHidden/>
          </w:rPr>
        </w:r>
        <w:r>
          <w:rPr>
            <w:webHidden/>
          </w:rPr>
          <w:fldChar w:fldCharType="separate"/>
        </w:r>
        <w:r w:rsidR="00913B66">
          <w:rPr>
            <w:webHidden/>
          </w:rPr>
          <w:t>9</w:t>
        </w:r>
        <w:r>
          <w:rPr>
            <w:webHidden/>
          </w:rPr>
          <w:fldChar w:fldCharType="end"/>
        </w:r>
      </w:hyperlink>
    </w:p>
    <w:p w:rsidR="004E15C2" w:rsidRDefault="00A6151C">
      <w:pPr>
        <w:pStyle w:val="TOC2"/>
        <w:rPr>
          <w:rFonts w:eastAsiaTheme="minorEastAsia"/>
          <w:sz w:val="22"/>
          <w:lang w:eastAsia="en-AU"/>
        </w:rPr>
      </w:pPr>
      <w:hyperlink w:anchor="_Toc428176317" w:history="1">
        <w:r w:rsidR="004E15C2" w:rsidRPr="00406E08">
          <w:rPr>
            <w:rStyle w:val="Hyperlink"/>
          </w:rPr>
          <w:t>2.2</w:t>
        </w:r>
        <w:r w:rsidR="004E15C2">
          <w:rPr>
            <w:rFonts w:eastAsiaTheme="minorEastAsia"/>
            <w:sz w:val="22"/>
            <w:lang w:eastAsia="en-AU"/>
          </w:rPr>
          <w:tab/>
        </w:r>
        <w:r w:rsidR="004E15C2" w:rsidRPr="00406E08">
          <w:rPr>
            <w:rStyle w:val="Hyperlink"/>
          </w:rPr>
          <w:t>The local policy context.</w:t>
        </w:r>
        <w:r w:rsidR="004E15C2">
          <w:rPr>
            <w:webHidden/>
          </w:rPr>
          <w:tab/>
        </w:r>
        <w:r>
          <w:rPr>
            <w:webHidden/>
          </w:rPr>
          <w:fldChar w:fldCharType="begin"/>
        </w:r>
        <w:r w:rsidR="004E15C2">
          <w:rPr>
            <w:webHidden/>
          </w:rPr>
          <w:instrText xml:space="preserve"> PAGEREF _Toc428176317 \h </w:instrText>
        </w:r>
        <w:r>
          <w:rPr>
            <w:webHidden/>
          </w:rPr>
        </w:r>
        <w:r>
          <w:rPr>
            <w:webHidden/>
          </w:rPr>
          <w:fldChar w:fldCharType="separate"/>
        </w:r>
        <w:r w:rsidR="00913B66">
          <w:rPr>
            <w:webHidden/>
          </w:rPr>
          <w:t>12</w:t>
        </w:r>
        <w:r>
          <w:rPr>
            <w:webHidden/>
          </w:rPr>
          <w:fldChar w:fldCharType="end"/>
        </w:r>
      </w:hyperlink>
    </w:p>
    <w:p w:rsidR="004E15C2" w:rsidRDefault="00A6151C">
      <w:pPr>
        <w:pStyle w:val="TOC1"/>
        <w:rPr>
          <w:rFonts w:eastAsiaTheme="minorEastAsia"/>
          <w:sz w:val="22"/>
          <w:szCs w:val="22"/>
          <w:lang w:eastAsia="en-AU"/>
        </w:rPr>
      </w:pPr>
      <w:hyperlink w:anchor="_Toc428176318" w:history="1">
        <w:r w:rsidR="004E15C2" w:rsidRPr="00406E08">
          <w:rPr>
            <w:rStyle w:val="Hyperlink"/>
          </w:rPr>
          <w:t>3.0</w:t>
        </w:r>
        <w:r w:rsidR="004E15C2">
          <w:rPr>
            <w:rFonts w:eastAsiaTheme="minorEastAsia"/>
            <w:sz w:val="22"/>
            <w:szCs w:val="22"/>
            <w:lang w:eastAsia="en-AU"/>
          </w:rPr>
          <w:tab/>
        </w:r>
        <w:r w:rsidR="004E15C2" w:rsidRPr="00406E08">
          <w:rPr>
            <w:rStyle w:val="Hyperlink"/>
          </w:rPr>
          <w:t>Our Challenges – Protecting and enhancing inner Melbourne’s liveability</w:t>
        </w:r>
        <w:r w:rsidR="004E15C2">
          <w:rPr>
            <w:webHidden/>
          </w:rPr>
          <w:tab/>
        </w:r>
        <w:r>
          <w:rPr>
            <w:webHidden/>
          </w:rPr>
          <w:fldChar w:fldCharType="begin"/>
        </w:r>
        <w:r w:rsidR="004E15C2">
          <w:rPr>
            <w:webHidden/>
          </w:rPr>
          <w:instrText xml:space="preserve"> PAGEREF _Toc428176318 \h </w:instrText>
        </w:r>
        <w:r>
          <w:rPr>
            <w:webHidden/>
          </w:rPr>
        </w:r>
        <w:r>
          <w:rPr>
            <w:webHidden/>
          </w:rPr>
          <w:fldChar w:fldCharType="separate"/>
        </w:r>
        <w:r w:rsidR="00913B66">
          <w:rPr>
            <w:webHidden/>
          </w:rPr>
          <w:t>14</w:t>
        </w:r>
        <w:r>
          <w:rPr>
            <w:webHidden/>
          </w:rPr>
          <w:fldChar w:fldCharType="end"/>
        </w:r>
      </w:hyperlink>
    </w:p>
    <w:p w:rsidR="004E15C2" w:rsidRDefault="00A6151C">
      <w:pPr>
        <w:pStyle w:val="TOC1"/>
        <w:rPr>
          <w:rFonts w:eastAsiaTheme="minorEastAsia"/>
          <w:sz w:val="22"/>
          <w:szCs w:val="22"/>
          <w:lang w:eastAsia="en-AU"/>
        </w:rPr>
      </w:pPr>
      <w:hyperlink w:anchor="_Toc428176319" w:history="1">
        <w:r w:rsidR="004E15C2" w:rsidRPr="00406E08">
          <w:rPr>
            <w:rStyle w:val="Hyperlink"/>
          </w:rPr>
          <w:t>4.0</w:t>
        </w:r>
        <w:r w:rsidR="004E15C2">
          <w:rPr>
            <w:rFonts w:eastAsiaTheme="minorEastAsia"/>
            <w:sz w:val="22"/>
            <w:szCs w:val="22"/>
            <w:lang w:eastAsia="en-AU"/>
          </w:rPr>
          <w:tab/>
        </w:r>
        <w:r w:rsidR="004E15C2" w:rsidRPr="00406E08">
          <w:rPr>
            <w:rStyle w:val="Hyperlink"/>
          </w:rPr>
          <w:t>Our Vision</w:t>
        </w:r>
        <w:r w:rsidR="004E15C2">
          <w:rPr>
            <w:webHidden/>
          </w:rPr>
          <w:tab/>
        </w:r>
        <w:r>
          <w:rPr>
            <w:webHidden/>
          </w:rPr>
          <w:fldChar w:fldCharType="begin"/>
        </w:r>
        <w:r w:rsidR="004E15C2">
          <w:rPr>
            <w:webHidden/>
          </w:rPr>
          <w:instrText xml:space="preserve"> PAGEREF _Toc428176319 \h </w:instrText>
        </w:r>
        <w:r>
          <w:rPr>
            <w:webHidden/>
          </w:rPr>
        </w:r>
        <w:r>
          <w:rPr>
            <w:webHidden/>
          </w:rPr>
          <w:fldChar w:fldCharType="separate"/>
        </w:r>
        <w:r w:rsidR="00913B66">
          <w:rPr>
            <w:webHidden/>
          </w:rPr>
          <w:t>15</w:t>
        </w:r>
        <w:r>
          <w:rPr>
            <w:webHidden/>
          </w:rPr>
          <w:fldChar w:fldCharType="end"/>
        </w:r>
      </w:hyperlink>
    </w:p>
    <w:p w:rsidR="004E15C2" w:rsidRDefault="00A6151C">
      <w:pPr>
        <w:pStyle w:val="TOC1"/>
        <w:rPr>
          <w:rFonts w:eastAsiaTheme="minorEastAsia"/>
          <w:sz w:val="22"/>
          <w:szCs w:val="22"/>
          <w:lang w:eastAsia="en-AU"/>
        </w:rPr>
      </w:pPr>
      <w:hyperlink w:anchor="_Toc428176320" w:history="1">
        <w:r w:rsidR="004E15C2" w:rsidRPr="00406E08">
          <w:rPr>
            <w:rStyle w:val="Hyperlink"/>
          </w:rPr>
          <w:t>5.0</w:t>
        </w:r>
        <w:r w:rsidR="004E15C2">
          <w:rPr>
            <w:rFonts w:eastAsiaTheme="minorEastAsia"/>
            <w:sz w:val="22"/>
            <w:szCs w:val="22"/>
            <w:lang w:eastAsia="en-AU"/>
          </w:rPr>
          <w:tab/>
        </w:r>
        <w:r w:rsidR="004E15C2" w:rsidRPr="00406E08">
          <w:rPr>
            <w:rStyle w:val="Hyperlink"/>
          </w:rPr>
          <w:t>Our Mission</w:t>
        </w:r>
        <w:r w:rsidR="004E15C2">
          <w:rPr>
            <w:webHidden/>
          </w:rPr>
          <w:tab/>
        </w:r>
        <w:r>
          <w:rPr>
            <w:webHidden/>
          </w:rPr>
          <w:fldChar w:fldCharType="begin"/>
        </w:r>
        <w:r w:rsidR="004E15C2">
          <w:rPr>
            <w:webHidden/>
          </w:rPr>
          <w:instrText xml:space="preserve"> PAGEREF _Toc428176320 \h </w:instrText>
        </w:r>
        <w:r>
          <w:rPr>
            <w:webHidden/>
          </w:rPr>
        </w:r>
        <w:r>
          <w:rPr>
            <w:webHidden/>
          </w:rPr>
          <w:fldChar w:fldCharType="separate"/>
        </w:r>
        <w:r w:rsidR="00913B66">
          <w:rPr>
            <w:webHidden/>
          </w:rPr>
          <w:t>15</w:t>
        </w:r>
        <w:r>
          <w:rPr>
            <w:webHidden/>
          </w:rPr>
          <w:fldChar w:fldCharType="end"/>
        </w:r>
      </w:hyperlink>
    </w:p>
    <w:p w:rsidR="004E15C2" w:rsidRDefault="00A6151C">
      <w:pPr>
        <w:pStyle w:val="TOC2"/>
        <w:rPr>
          <w:rFonts w:eastAsiaTheme="minorEastAsia"/>
          <w:sz w:val="22"/>
          <w:lang w:eastAsia="en-AU"/>
        </w:rPr>
      </w:pPr>
      <w:hyperlink w:anchor="_Toc428176321" w:history="1">
        <w:r w:rsidR="004E15C2" w:rsidRPr="00406E08">
          <w:rPr>
            <w:rStyle w:val="Hyperlink"/>
          </w:rPr>
          <w:t>5.1</w:t>
        </w:r>
        <w:r w:rsidR="004E15C2">
          <w:rPr>
            <w:rFonts w:eastAsiaTheme="minorEastAsia"/>
            <w:sz w:val="22"/>
            <w:lang w:eastAsia="en-AU"/>
          </w:rPr>
          <w:tab/>
        </w:r>
        <w:r w:rsidR="004E15C2" w:rsidRPr="00406E08">
          <w:rPr>
            <w:rStyle w:val="Hyperlink"/>
          </w:rPr>
          <w:t>How we will achieve our Mission and Goals</w:t>
        </w:r>
        <w:r w:rsidR="004E15C2">
          <w:rPr>
            <w:webHidden/>
          </w:rPr>
          <w:tab/>
        </w:r>
        <w:r>
          <w:rPr>
            <w:webHidden/>
          </w:rPr>
          <w:fldChar w:fldCharType="begin"/>
        </w:r>
        <w:r w:rsidR="004E15C2">
          <w:rPr>
            <w:webHidden/>
          </w:rPr>
          <w:instrText xml:space="preserve"> PAGEREF _Toc428176321 \h </w:instrText>
        </w:r>
        <w:r>
          <w:rPr>
            <w:webHidden/>
          </w:rPr>
        </w:r>
        <w:r>
          <w:rPr>
            <w:webHidden/>
          </w:rPr>
          <w:fldChar w:fldCharType="separate"/>
        </w:r>
        <w:r w:rsidR="00913B66">
          <w:rPr>
            <w:webHidden/>
          </w:rPr>
          <w:t>16</w:t>
        </w:r>
        <w:r>
          <w:rPr>
            <w:webHidden/>
          </w:rPr>
          <w:fldChar w:fldCharType="end"/>
        </w:r>
      </w:hyperlink>
    </w:p>
    <w:p w:rsidR="004E15C2" w:rsidRDefault="00A6151C">
      <w:pPr>
        <w:pStyle w:val="TOC1"/>
        <w:rPr>
          <w:rFonts w:eastAsiaTheme="minorEastAsia"/>
          <w:sz w:val="22"/>
          <w:szCs w:val="22"/>
          <w:lang w:eastAsia="en-AU"/>
        </w:rPr>
      </w:pPr>
      <w:hyperlink w:anchor="_Toc428176322" w:history="1">
        <w:r w:rsidR="004E15C2" w:rsidRPr="00406E08">
          <w:rPr>
            <w:rStyle w:val="Hyperlink"/>
          </w:rPr>
          <w:t>6.0</w:t>
        </w:r>
        <w:r w:rsidR="004E15C2">
          <w:rPr>
            <w:rFonts w:eastAsiaTheme="minorEastAsia"/>
            <w:sz w:val="22"/>
            <w:szCs w:val="22"/>
            <w:lang w:eastAsia="en-AU"/>
          </w:rPr>
          <w:tab/>
        </w:r>
        <w:r w:rsidR="004E15C2" w:rsidRPr="00406E08">
          <w:rPr>
            <w:rStyle w:val="Hyperlink"/>
          </w:rPr>
          <w:t>How we would like inner Melb</w:t>
        </w:r>
        <w:r w:rsidR="00301E99">
          <w:rPr>
            <w:rStyle w:val="Hyperlink"/>
          </w:rPr>
          <w:t xml:space="preserve">ourne to be in ten years’ time </w:t>
        </w:r>
        <w:r w:rsidR="004E15C2">
          <w:rPr>
            <w:webHidden/>
          </w:rPr>
          <w:tab/>
        </w:r>
        <w:r>
          <w:rPr>
            <w:webHidden/>
          </w:rPr>
          <w:fldChar w:fldCharType="begin"/>
        </w:r>
        <w:r w:rsidR="004E15C2">
          <w:rPr>
            <w:webHidden/>
          </w:rPr>
          <w:instrText xml:space="preserve"> PAGEREF _Toc428176322 \h </w:instrText>
        </w:r>
        <w:r>
          <w:rPr>
            <w:webHidden/>
          </w:rPr>
        </w:r>
        <w:r>
          <w:rPr>
            <w:webHidden/>
          </w:rPr>
          <w:fldChar w:fldCharType="separate"/>
        </w:r>
        <w:r w:rsidR="00913B66">
          <w:rPr>
            <w:webHidden/>
          </w:rPr>
          <w:t>18</w:t>
        </w:r>
        <w:r>
          <w:rPr>
            <w:webHidden/>
          </w:rPr>
          <w:fldChar w:fldCharType="end"/>
        </w:r>
      </w:hyperlink>
    </w:p>
    <w:p w:rsidR="004E15C2" w:rsidRDefault="00A6151C">
      <w:pPr>
        <w:pStyle w:val="TOC1"/>
        <w:rPr>
          <w:rFonts w:eastAsiaTheme="minorEastAsia"/>
          <w:sz w:val="22"/>
          <w:szCs w:val="22"/>
          <w:lang w:eastAsia="en-AU"/>
        </w:rPr>
      </w:pPr>
      <w:hyperlink w:anchor="_Toc428176323" w:history="1">
        <w:r w:rsidR="004E15C2" w:rsidRPr="00406E08">
          <w:rPr>
            <w:rStyle w:val="Hyperlink"/>
          </w:rPr>
          <w:t>7.0</w:t>
        </w:r>
        <w:r w:rsidR="004E15C2">
          <w:rPr>
            <w:rFonts w:eastAsiaTheme="minorEastAsia"/>
            <w:sz w:val="22"/>
            <w:szCs w:val="22"/>
            <w:lang w:eastAsia="en-AU"/>
          </w:rPr>
          <w:tab/>
        </w:r>
        <w:r w:rsidR="004E15C2" w:rsidRPr="00406E08">
          <w:rPr>
            <w:rStyle w:val="Hyperlink"/>
          </w:rPr>
          <w:t>Governance</w:t>
        </w:r>
        <w:r w:rsidR="004E15C2">
          <w:rPr>
            <w:webHidden/>
          </w:rPr>
          <w:tab/>
        </w:r>
        <w:r>
          <w:rPr>
            <w:webHidden/>
          </w:rPr>
          <w:fldChar w:fldCharType="begin"/>
        </w:r>
        <w:r w:rsidR="004E15C2">
          <w:rPr>
            <w:webHidden/>
          </w:rPr>
          <w:instrText xml:space="preserve"> PAGEREF _Toc428176323 \h </w:instrText>
        </w:r>
        <w:r>
          <w:rPr>
            <w:webHidden/>
          </w:rPr>
        </w:r>
        <w:r>
          <w:rPr>
            <w:webHidden/>
          </w:rPr>
          <w:fldChar w:fldCharType="separate"/>
        </w:r>
        <w:r w:rsidR="00913B66">
          <w:rPr>
            <w:webHidden/>
          </w:rPr>
          <w:t>20</w:t>
        </w:r>
        <w:r>
          <w:rPr>
            <w:webHidden/>
          </w:rPr>
          <w:fldChar w:fldCharType="end"/>
        </w:r>
      </w:hyperlink>
    </w:p>
    <w:p w:rsidR="004E15C2" w:rsidRDefault="00A6151C">
      <w:pPr>
        <w:pStyle w:val="TOC2"/>
        <w:rPr>
          <w:rFonts w:eastAsiaTheme="minorEastAsia"/>
          <w:sz w:val="22"/>
          <w:lang w:eastAsia="en-AU"/>
        </w:rPr>
      </w:pPr>
      <w:hyperlink w:anchor="_Toc428176324" w:history="1">
        <w:r w:rsidR="004E15C2" w:rsidRPr="00406E08">
          <w:rPr>
            <w:rStyle w:val="Hyperlink"/>
          </w:rPr>
          <w:t>7.1</w:t>
        </w:r>
        <w:r w:rsidR="004E15C2">
          <w:rPr>
            <w:rFonts w:eastAsiaTheme="minorEastAsia"/>
            <w:sz w:val="22"/>
            <w:lang w:eastAsia="en-AU"/>
          </w:rPr>
          <w:tab/>
        </w:r>
        <w:r w:rsidR="004E15C2" w:rsidRPr="00406E08">
          <w:rPr>
            <w:rStyle w:val="Hyperlink"/>
          </w:rPr>
          <w:t>The IMAP implementation framework</w:t>
        </w:r>
        <w:r w:rsidR="004E15C2">
          <w:rPr>
            <w:webHidden/>
          </w:rPr>
          <w:tab/>
        </w:r>
        <w:r>
          <w:rPr>
            <w:webHidden/>
          </w:rPr>
          <w:fldChar w:fldCharType="begin"/>
        </w:r>
        <w:r w:rsidR="004E15C2">
          <w:rPr>
            <w:webHidden/>
          </w:rPr>
          <w:instrText xml:space="preserve"> PAGEREF _Toc428176324 \h </w:instrText>
        </w:r>
        <w:r>
          <w:rPr>
            <w:webHidden/>
          </w:rPr>
        </w:r>
        <w:r>
          <w:rPr>
            <w:webHidden/>
          </w:rPr>
          <w:fldChar w:fldCharType="separate"/>
        </w:r>
        <w:r w:rsidR="00913B66">
          <w:rPr>
            <w:webHidden/>
          </w:rPr>
          <w:t>20</w:t>
        </w:r>
        <w:r>
          <w:rPr>
            <w:webHidden/>
          </w:rPr>
          <w:fldChar w:fldCharType="end"/>
        </w:r>
      </w:hyperlink>
    </w:p>
    <w:p w:rsidR="004E15C2" w:rsidRDefault="00A6151C">
      <w:pPr>
        <w:pStyle w:val="TOC3"/>
        <w:rPr>
          <w:rFonts w:eastAsiaTheme="minorEastAsia"/>
          <w:sz w:val="22"/>
          <w:lang w:eastAsia="en-AU"/>
        </w:rPr>
      </w:pPr>
      <w:hyperlink w:anchor="_Toc428176325" w:history="1">
        <w:r w:rsidR="004E15C2" w:rsidRPr="00406E08">
          <w:rPr>
            <w:rStyle w:val="Hyperlink"/>
          </w:rPr>
          <w:t xml:space="preserve">7.1.1 </w:t>
        </w:r>
        <w:r w:rsidR="004E15C2">
          <w:rPr>
            <w:rFonts w:eastAsiaTheme="minorEastAsia"/>
            <w:sz w:val="22"/>
            <w:lang w:eastAsia="en-AU"/>
          </w:rPr>
          <w:tab/>
        </w:r>
        <w:r w:rsidR="004E15C2" w:rsidRPr="00406E08">
          <w:rPr>
            <w:rStyle w:val="Hyperlink"/>
          </w:rPr>
          <w:t>The IMAP Implementation Committee</w:t>
        </w:r>
        <w:r w:rsidR="004E15C2">
          <w:rPr>
            <w:webHidden/>
          </w:rPr>
          <w:tab/>
        </w:r>
        <w:r>
          <w:rPr>
            <w:webHidden/>
          </w:rPr>
          <w:fldChar w:fldCharType="begin"/>
        </w:r>
        <w:r w:rsidR="004E15C2">
          <w:rPr>
            <w:webHidden/>
          </w:rPr>
          <w:instrText xml:space="preserve"> PAGEREF _Toc428176325 \h </w:instrText>
        </w:r>
        <w:r>
          <w:rPr>
            <w:webHidden/>
          </w:rPr>
        </w:r>
        <w:r>
          <w:rPr>
            <w:webHidden/>
          </w:rPr>
          <w:fldChar w:fldCharType="separate"/>
        </w:r>
        <w:r w:rsidR="00913B66">
          <w:rPr>
            <w:webHidden/>
          </w:rPr>
          <w:t>20</w:t>
        </w:r>
        <w:r>
          <w:rPr>
            <w:webHidden/>
          </w:rPr>
          <w:fldChar w:fldCharType="end"/>
        </w:r>
      </w:hyperlink>
    </w:p>
    <w:p w:rsidR="004E15C2" w:rsidRDefault="00A6151C">
      <w:pPr>
        <w:pStyle w:val="TOC3"/>
        <w:rPr>
          <w:rFonts w:eastAsiaTheme="minorEastAsia"/>
          <w:sz w:val="22"/>
          <w:lang w:eastAsia="en-AU"/>
        </w:rPr>
      </w:pPr>
      <w:hyperlink w:anchor="_Toc428176326" w:history="1">
        <w:r w:rsidR="004E15C2" w:rsidRPr="00406E08">
          <w:rPr>
            <w:rStyle w:val="Hyperlink"/>
          </w:rPr>
          <w:t>7.1.2</w:t>
        </w:r>
        <w:r w:rsidR="004E15C2">
          <w:rPr>
            <w:rFonts w:eastAsiaTheme="minorEastAsia"/>
            <w:sz w:val="22"/>
            <w:lang w:eastAsia="en-AU"/>
          </w:rPr>
          <w:tab/>
        </w:r>
        <w:r w:rsidR="004E15C2" w:rsidRPr="00406E08">
          <w:rPr>
            <w:rStyle w:val="Hyperlink"/>
          </w:rPr>
          <w:t>The IMAP Executive Forum</w:t>
        </w:r>
        <w:r w:rsidR="004E15C2">
          <w:rPr>
            <w:webHidden/>
          </w:rPr>
          <w:tab/>
        </w:r>
        <w:r>
          <w:rPr>
            <w:webHidden/>
          </w:rPr>
          <w:fldChar w:fldCharType="begin"/>
        </w:r>
        <w:r w:rsidR="004E15C2">
          <w:rPr>
            <w:webHidden/>
          </w:rPr>
          <w:instrText xml:space="preserve"> PAGEREF _Toc428176326 \h </w:instrText>
        </w:r>
        <w:r>
          <w:rPr>
            <w:webHidden/>
          </w:rPr>
        </w:r>
        <w:r>
          <w:rPr>
            <w:webHidden/>
          </w:rPr>
          <w:fldChar w:fldCharType="separate"/>
        </w:r>
        <w:r w:rsidR="00913B66">
          <w:rPr>
            <w:webHidden/>
          </w:rPr>
          <w:t>20</w:t>
        </w:r>
        <w:r>
          <w:rPr>
            <w:webHidden/>
          </w:rPr>
          <w:fldChar w:fldCharType="end"/>
        </w:r>
      </w:hyperlink>
    </w:p>
    <w:p w:rsidR="004E15C2" w:rsidRDefault="00A6151C">
      <w:pPr>
        <w:pStyle w:val="TOC2"/>
        <w:rPr>
          <w:rFonts w:eastAsiaTheme="minorEastAsia"/>
          <w:sz w:val="22"/>
          <w:lang w:eastAsia="en-AU"/>
        </w:rPr>
      </w:pPr>
      <w:hyperlink w:anchor="_Toc428176327" w:history="1">
        <w:r w:rsidR="004E15C2" w:rsidRPr="00406E08">
          <w:rPr>
            <w:rStyle w:val="Hyperlink"/>
          </w:rPr>
          <w:t>7.2</w:t>
        </w:r>
        <w:r w:rsidR="004E15C2">
          <w:rPr>
            <w:rFonts w:eastAsiaTheme="minorEastAsia"/>
            <w:sz w:val="22"/>
            <w:lang w:eastAsia="en-AU"/>
          </w:rPr>
          <w:tab/>
        </w:r>
        <w:r w:rsidR="004E15C2" w:rsidRPr="00406E08">
          <w:rPr>
            <w:rStyle w:val="Hyperlink"/>
          </w:rPr>
          <w:t>IMAP Working Groups and Project Teams</w:t>
        </w:r>
        <w:r w:rsidR="004E15C2">
          <w:rPr>
            <w:webHidden/>
          </w:rPr>
          <w:tab/>
        </w:r>
        <w:r>
          <w:rPr>
            <w:webHidden/>
          </w:rPr>
          <w:fldChar w:fldCharType="begin"/>
        </w:r>
        <w:r w:rsidR="004E15C2">
          <w:rPr>
            <w:webHidden/>
          </w:rPr>
          <w:instrText xml:space="preserve"> PAGEREF _Toc428176327 \h </w:instrText>
        </w:r>
        <w:r>
          <w:rPr>
            <w:webHidden/>
          </w:rPr>
        </w:r>
        <w:r>
          <w:rPr>
            <w:webHidden/>
          </w:rPr>
          <w:fldChar w:fldCharType="separate"/>
        </w:r>
        <w:r w:rsidR="00913B66">
          <w:rPr>
            <w:webHidden/>
          </w:rPr>
          <w:t>22</w:t>
        </w:r>
        <w:r>
          <w:rPr>
            <w:webHidden/>
          </w:rPr>
          <w:fldChar w:fldCharType="end"/>
        </w:r>
      </w:hyperlink>
    </w:p>
    <w:p w:rsidR="004E15C2" w:rsidRDefault="00A6151C">
      <w:pPr>
        <w:pStyle w:val="TOC2"/>
        <w:rPr>
          <w:rFonts w:eastAsiaTheme="minorEastAsia"/>
          <w:sz w:val="22"/>
          <w:lang w:eastAsia="en-AU"/>
        </w:rPr>
      </w:pPr>
      <w:hyperlink w:anchor="_Toc428176328" w:history="1">
        <w:r w:rsidR="004E15C2" w:rsidRPr="00406E08">
          <w:rPr>
            <w:rStyle w:val="Hyperlink"/>
          </w:rPr>
          <w:t>7.3</w:t>
        </w:r>
        <w:r w:rsidR="004E15C2">
          <w:rPr>
            <w:rFonts w:eastAsiaTheme="minorEastAsia"/>
            <w:sz w:val="22"/>
            <w:lang w:eastAsia="en-AU"/>
          </w:rPr>
          <w:tab/>
        </w:r>
        <w:r w:rsidR="004E15C2" w:rsidRPr="00406E08">
          <w:rPr>
            <w:rStyle w:val="Hyperlink"/>
          </w:rPr>
          <w:t>Selecting future IMAP projects</w:t>
        </w:r>
        <w:r w:rsidR="004E15C2">
          <w:rPr>
            <w:webHidden/>
          </w:rPr>
          <w:tab/>
        </w:r>
        <w:r>
          <w:rPr>
            <w:webHidden/>
          </w:rPr>
          <w:fldChar w:fldCharType="begin"/>
        </w:r>
        <w:r w:rsidR="004E15C2">
          <w:rPr>
            <w:webHidden/>
          </w:rPr>
          <w:instrText xml:space="preserve"> PAGEREF _Toc428176328 \h </w:instrText>
        </w:r>
        <w:r>
          <w:rPr>
            <w:webHidden/>
          </w:rPr>
        </w:r>
        <w:r>
          <w:rPr>
            <w:webHidden/>
          </w:rPr>
          <w:fldChar w:fldCharType="separate"/>
        </w:r>
        <w:r w:rsidR="00913B66">
          <w:rPr>
            <w:webHidden/>
          </w:rPr>
          <w:t>23</w:t>
        </w:r>
        <w:r>
          <w:rPr>
            <w:webHidden/>
          </w:rPr>
          <w:fldChar w:fldCharType="end"/>
        </w:r>
      </w:hyperlink>
    </w:p>
    <w:p w:rsidR="004E15C2" w:rsidRDefault="00A6151C">
      <w:pPr>
        <w:pStyle w:val="TOC3"/>
        <w:rPr>
          <w:rFonts w:eastAsiaTheme="minorEastAsia"/>
          <w:sz w:val="22"/>
          <w:lang w:eastAsia="en-AU"/>
        </w:rPr>
      </w:pPr>
      <w:hyperlink w:anchor="_Toc428176329" w:history="1">
        <w:r w:rsidR="004E15C2" w:rsidRPr="00406E08">
          <w:rPr>
            <w:rStyle w:val="Hyperlink"/>
          </w:rPr>
          <w:t>7.3.1</w:t>
        </w:r>
        <w:r w:rsidR="004E15C2">
          <w:rPr>
            <w:rFonts w:eastAsiaTheme="minorEastAsia"/>
            <w:sz w:val="22"/>
            <w:lang w:eastAsia="en-AU"/>
          </w:rPr>
          <w:tab/>
        </w:r>
        <w:r w:rsidR="004E15C2" w:rsidRPr="00406E08">
          <w:rPr>
            <w:rStyle w:val="Hyperlink"/>
          </w:rPr>
          <w:t>Project Criteria</w:t>
        </w:r>
        <w:r w:rsidR="004E15C2">
          <w:rPr>
            <w:webHidden/>
          </w:rPr>
          <w:tab/>
        </w:r>
        <w:r>
          <w:rPr>
            <w:webHidden/>
          </w:rPr>
          <w:fldChar w:fldCharType="begin"/>
        </w:r>
        <w:r w:rsidR="004E15C2">
          <w:rPr>
            <w:webHidden/>
          </w:rPr>
          <w:instrText xml:space="preserve"> PAGEREF _Toc428176329 \h </w:instrText>
        </w:r>
        <w:r>
          <w:rPr>
            <w:webHidden/>
          </w:rPr>
        </w:r>
        <w:r>
          <w:rPr>
            <w:webHidden/>
          </w:rPr>
          <w:fldChar w:fldCharType="separate"/>
        </w:r>
        <w:r w:rsidR="00913B66">
          <w:rPr>
            <w:webHidden/>
          </w:rPr>
          <w:t>23</w:t>
        </w:r>
        <w:r>
          <w:rPr>
            <w:webHidden/>
          </w:rPr>
          <w:fldChar w:fldCharType="end"/>
        </w:r>
      </w:hyperlink>
    </w:p>
    <w:p w:rsidR="004E15C2" w:rsidRDefault="00A6151C">
      <w:pPr>
        <w:pStyle w:val="TOC3"/>
        <w:rPr>
          <w:rFonts w:eastAsiaTheme="minorEastAsia"/>
          <w:sz w:val="22"/>
          <w:lang w:eastAsia="en-AU"/>
        </w:rPr>
      </w:pPr>
      <w:hyperlink w:anchor="_Toc428176330" w:history="1">
        <w:r w:rsidR="004E15C2" w:rsidRPr="00406E08">
          <w:rPr>
            <w:rStyle w:val="Hyperlink"/>
          </w:rPr>
          <w:t>7.3.2</w:t>
        </w:r>
        <w:r w:rsidR="004E15C2">
          <w:rPr>
            <w:rFonts w:eastAsiaTheme="minorEastAsia"/>
            <w:sz w:val="22"/>
            <w:lang w:eastAsia="en-AU"/>
          </w:rPr>
          <w:tab/>
        </w:r>
        <w:r w:rsidR="004E15C2" w:rsidRPr="00406E08">
          <w:rPr>
            <w:rStyle w:val="Hyperlink"/>
          </w:rPr>
          <w:t>Business case template</w:t>
        </w:r>
        <w:r w:rsidR="004E15C2">
          <w:rPr>
            <w:webHidden/>
          </w:rPr>
          <w:tab/>
        </w:r>
        <w:r>
          <w:rPr>
            <w:webHidden/>
          </w:rPr>
          <w:fldChar w:fldCharType="begin"/>
        </w:r>
        <w:r w:rsidR="004E15C2">
          <w:rPr>
            <w:webHidden/>
          </w:rPr>
          <w:instrText xml:space="preserve"> PAGEREF _Toc428176330 \h </w:instrText>
        </w:r>
        <w:r>
          <w:rPr>
            <w:webHidden/>
          </w:rPr>
        </w:r>
        <w:r>
          <w:rPr>
            <w:webHidden/>
          </w:rPr>
          <w:fldChar w:fldCharType="separate"/>
        </w:r>
        <w:r w:rsidR="00913B66">
          <w:rPr>
            <w:webHidden/>
          </w:rPr>
          <w:t>24</w:t>
        </w:r>
        <w:r>
          <w:rPr>
            <w:webHidden/>
          </w:rPr>
          <w:fldChar w:fldCharType="end"/>
        </w:r>
      </w:hyperlink>
    </w:p>
    <w:p w:rsidR="004E15C2" w:rsidRDefault="00A6151C">
      <w:pPr>
        <w:pStyle w:val="TOC2"/>
        <w:rPr>
          <w:rFonts w:eastAsiaTheme="minorEastAsia"/>
          <w:sz w:val="22"/>
          <w:lang w:eastAsia="en-AU"/>
        </w:rPr>
      </w:pPr>
      <w:hyperlink w:anchor="_Toc428176331" w:history="1">
        <w:r w:rsidR="004E15C2" w:rsidRPr="00406E08">
          <w:rPr>
            <w:rStyle w:val="Hyperlink"/>
          </w:rPr>
          <w:t>7. 4</w:t>
        </w:r>
        <w:r w:rsidR="004E15C2">
          <w:rPr>
            <w:rFonts w:eastAsiaTheme="minorEastAsia"/>
            <w:sz w:val="22"/>
            <w:lang w:eastAsia="en-AU"/>
          </w:rPr>
          <w:tab/>
        </w:r>
        <w:r w:rsidR="004E15C2" w:rsidRPr="00406E08">
          <w:rPr>
            <w:rStyle w:val="Hyperlink"/>
          </w:rPr>
          <w:t>Monitoring and reporting on Liveability Indicators.</w:t>
        </w:r>
        <w:r w:rsidR="004E15C2">
          <w:rPr>
            <w:webHidden/>
          </w:rPr>
          <w:tab/>
        </w:r>
        <w:r>
          <w:rPr>
            <w:webHidden/>
          </w:rPr>
          <w:fldChar w:fldCharType="begin"/>
        </w:r>
        <w:r w:rsidR="004E15C2">
          <w:rPr>
            <w:webHidden/>
          </w:rPr>
          <w:instrText xml:space="preserve"> PAGEREF _Toc428176331 \h </w:instrText>
        </w:r>
        <w:r>
          <w:rPr>
            <w:webHidden/>
          </w:rPr>
        </w:r>
        <w:r>
          <w:rPr>
            <w:webHidden/>
          </w:rPr>
          <w:fldChar w:fldCharType="separate"/>
        </w:r>
        <w:r w:rsidR="00913B66">
          <w:rPr>
            <w:webHidden/>
          </w:rPr>
          <w:t>25</w:t>
        </w:r>
        <w:r>
          <w:rPr>
            <w:webHidden/>
          </w:rPr>
          <w:fldChar w:fldCharType="end"/>
        </w:r>
      </w:hyperlink>
    </w:p>
    <w:p w:rsidR="004E15C2" w:rsidRDefault="00A6151C">
      <w:pPr>
        <w:pStyle w:val="TOC1"/>
        <w:rPr>
          <w:rFonts w:eastAsiaTheme="minorEastAsia"/>
          <w:sz w:val="22"/>
          <w:szCs w:val="22"/>
          <w:lang w:eastAsia="en-AU"/>
        </w:rPr>
      </w:pPr>
      <w:hyperlink w:anchor="_Toc428176332" w:history="1">
        <w:r w:rsidR="004E15C2" w:rsidRPr="00406E08">
          <w:rPr>
            <w:rStyle w:val="Hyperlink"/>
          </w:rPr>
          <w:t>8.0</w:t>
        </w:r>
        <w:r w:rsidR="004E15C2">
          <w:rPr>
            <w:rFonts w:eastAsiaTheme="minorEastAsia"/>
            <w:sz w:val="22"/>
            <w:szCs w:val="22"/>
            <w:lang w:eastAsia="en-AU"/>
          </w:rPr>
          <w:tab/>
        </w:r>
        <w:r w:rsidR="004E15C2" w:rsidRPr="00406E08">
          <w:rPr>
            <w:rStyle w:val="Hyperlink"/>
          </w:rPr>
          <w:t>Our Plan –Goals, Outcomes and Strategies.</w:t>
        </w:r>
        <w:r w:rsidR="004E15C2">
          <w:rPr>
            <w:webHidden/>
          </w:rPr>
          <w:tab/>
        </w:r>
        <w:r>
          <w:rPr>
            <w:webHidden/>
          </w:rPr>
          <w:fldChar w:fldCharType="begin"/>
        </w:r>
        <w:r w:rsidR="004E15C2">
          <w:rPr>
            <w:webHidden/>
          </w:rPr>
          <w:instrText xml:space="preserve"> PAGEREF _Toc428176332 \h </w:instrText>
        </w:r>
        <w:r>
          <w:rPr>
            <w:webHidden/>
          </w:rPr>
        </w:r>
        <w:r>
          <w:rPr>
            <w:webHidden/>
          </w:rPr>
          <w:fldChar w:fldCharType="separate"/>
        </w:r>
        <w:r w:rsidR="00913B66">
          <w:rPr>
            <w:webHidden/>
          </w:rPr>
          <w:t>27</w:t>
        </w:r>
        <w:r>
          <w:rPr>
            <w:webHidden/>
          </w:rPr>
          <w:fldChar w:fldCharType="end"/>
        </w:r>
      </w:hyperlink>
    </w:p>
    <w:p w:rsidR="004E15C2" w:rsidRDefault="00A6151C">
      <w:pPr>
        <w:pStyle w:val="TOC2"/>
        <w:rPr>
          <w:rFonts w:eastAsiaTheme="minorEastAsia"/>
          <w:sz w:val="22"/>
          <w:lang w:eastAsia="en-AU"/>
        </w:rPr>
      </w:pPr>
      <w:hyperlink w:anchor="_Toc428176333" w:history="1">
        <w:r w:rsidR="004E15C2" w:rsidRPr="00406E08">
          <w:rPr>
            <w:rStyle w:val="Hyperlink"/>
            <w:rFonts w:ascii="Calibri" w:hAnsi="Calibri"/>
            <w:i/>
            <w:iCs/>
          </w:rPr>
          <w:t>Goal 1 - A globally significant, strong and diverse economy.</w:t>
        </w:r>
        <w:r w:rsidR="004E15C2">
          <w:rPr>
            <w:webHidden/>
          </w:rPr>
          <w:tab/>
        </w:r>
        <w:r>
          <w:rPr>
            <w:webHidden/>
          </w:rPr>
          <w:fldChar w:fldCharType="begin"/>
        </w:r>
        <w:r w:rsidR="004E15C2">
          <w:rPr>
            <w:webHidden/>
          </w:rPr>
          <w:instrText xml:space="preserve"> PAGEREF _Toc428176333 \h </w:instrText>
        </w:r>
        <w:r>
          <w:rPr>
            <w:webHidden/>
          </w:rPr>
        </w:r>
        <w:r>
          <w:rPr>
            <w:webHidden/>
          </w:rPr>
          <w:fldChar w:fldCharType="separate"/>
        </w:r>
        <w:r w:rsidR="00913B66">
          <w:rPr>
            <w:webHidden/>
          </w:rPr>
          <w:t>30</w:t>
        </w:r>
        <w:r>
          <w:rPr>
            <w:webHidden/>
          </w:rPr>
          <w:fldChar w:fldCharType="end"/>
        </w:r>
      </w:hyperlink>
    </w:p>
    <w:p w:rsidR="004E15C2" w:rsidRDefault="00A6151C">
      <w:pPr>
        <w:pStyle w:val="TOC2"/>
        <w:rPr>
          <w:rFonts w:eastAsiaTheme="minorEastAsia"/>
          <w:sz w:val="22"/>
          <w:lang w:eastAsia="en-AU"/>
        </w:rPr>
      </w:pPr>
      <w:hyperlink w:anchor="_Toc428176334" w:history="1">
        <w:r w:rsidR="004E15C2" w:rsidRPr="00406E08">
          <w:rPr>
            <w:rStyle w:val="Hyperlink"/>
            <w:rFonts w:ascii="Calibri" w:hAnsi="Calibri"/>
            <w:i/>
            <w:iCs/>
          </w:rPr>
          <w:t>Goal 2 - A connected transport network that provides real travel choices.</w:t>
        </w:r>
        <w:r w:rsidR="004E15C2">
          <w:rPr>
            <w:webHidden/>
          </w:rPr>
          <w:tab/>
        </w:r>
        <w:r>
          <w:rPr>
            <w:webHidden/>
          </w:rPr>
          <w:fldChar w:fldCharType="begin"/>
        </w:r>
        <w:r w:rsidR="004E15C2">
          <w:rPr>
            <w:webHidden/>
          </w:rPr>
          <w:instrText xml:space="preserve"> PAGEREF _Toc428176334 \h </w:instrText>
        </w:r>
        <w:r>
          <w:rPr>
            <w:webHidden/>
          </w:rPr>
        </w:r>
        <w:r>
          <w:rPr>
            <w:webHidden/>
          </w:rPr>
          <w:fldChar w:fldCharType="separate"/>
        </w:r>
        <w:r w:rsidR="00913B66">
          <w:rPr>
            <w:webHidden/>
          </w:rPr>
          <w:t>36</w:t>
        </w:r>
        <w:r>
          <w:rPr>
            <w:webHidden/>
          </w:rPr>
          <w:fldChar w:fldCharType="end"/>
        </w:r>
      </w:hyperlink>
    </w:p>
    <w:p w:rsidR="004E15C2" w:rsidRDefault="00A6151C">
      <w:pPr>
        <w:pStyle w:val="TOC2"/>
        <w:rPr>
          <w:rFonts w:eastAsiaTheme="minorEastAsia"/>
          <w:sz w:val="22"/>
          <w:lang w:eastAsia="en-AU"/>
        </w:rPr>
      </w:pPr>
      <w:hyperlink w:anchor="_Toc428176335" w:history="1">
        <w:r w:rsidR="004E15C2" w:rsidRPr="00406E08">
          <w:rPr>
            <w:rStyle w:val="Hyperlink"/>
            <w:rFonts w:ascii="Calibri" w:hAnsi="Calibri"/>
            <w:i/>
            <w:iCs/>
          </w:rPr>
          <w:t>Goal 3 - Diverse, vibrant, healthy and inclusive communities.</w:t>
        </w:r>
        <w:r w:rsidR="004E15C2">
          <w:rPr>
            <w:webHidden/>
          </w:rPr>
          <w:tab/>
        </w:r>
        <w:r>
          <w:rPr>
            <w:webHidden/>
          </w:rPr>
          <w:fldChar w:fldCharType="begin"/>
        </w:r>
        <w:r w:rsidR="004E15C2">
          <w:rPr>
            <w:webHidden/>
          </w:rPr>
          <w:instrText xml:space="preserve"> PAGEREF _Toc428176335 \h </w:instrText>
        </w:r>
        <w:r>
          <w:rPr>
            <w:webHidden/>
          </w:rPr>
        </w:r>
        <w:r>
          <w:rPr>
            <w:webHidden/>
          </w:rPr>
          <w:fldChar w:fldCharType="separate"/>
        </w:r>
        <w:r w:rsidR="00913B66">
          <w:rPr>
            <w:webHidden/>
          </w:rPr>
          <w:t>42</w:t>
        </w:r>
        <w:r>
          <w:rPr>
            <w:webHidden/>
          </w:rPr>
          <w:fldChar w:fldCharType="end"/>
        </w:r>
      </w:hyperlink>
    </w:p>
    <w:p w:rsidR="004E15C2" w:rsidRDefault="00A6151C">
      <w:pPr>
        <w:pStyle w:val="TOC2"/>
        <w:rPr>
          <w:rFonts w:eastAsiaTheme="minorEastAsia"/>
          <w:sz w:val="22"/>
          <w:lang w:eastAsia="en-AU"/>
        </w:rPr>
      </w:pPr>
      <w:hyperlink w:anchor="_Toc428176336" w:history="1">
        <w:r w:rsidR="004E15C2" w:rsidRPr="00406E08">
          <w:rPr>
            <w:rStyle w:val="Hyperlink"/>
            <w:rFonts w:ascii="Calibri" w:hAnsi="Calibri"/>
            <w:i/>
            <w:iCs/>
          </w:rPr>
          <w:t>Goal 4 - Distinctive, high quality neighbourhoods and places.</w:t>
        </w:r>
        <w:r w:rsidR="004E15C2">
          <w:rPr>
            <w:webHidden/>
          </w:rPr>
          <w:tab/>
        </w:r>
        <w:r>
          <w:rPr>
            <w:webHidden/>
          </w:rPr>
          <w:fldChar w:fldCharType="begin"/>
        </w:r>
        <w:r w:rsidR="004E15C2">
          <w:rPr>
            <w:webHidden/>
          </w:rPr>
          <w:instrText xml:space="preserve"> PAGEREF _Toc428176336 \h </w:instrText>
        </w:r>
        <w:r>
          <w:rPr>
            <w:webHidden/>
          </w:rPr>
        </w:r>
        <w:r>
          <w:rPr>
            <w:webHidden/>
          </w:rPr>
          <w:fldChar w:fldCharType="separate"/>
        </w:r>
        <w:r w:rsidR="00913B66">
          <w:rPr>
            <w:webHidden/>
          </w:rPr>
          <w:t>48</w:t>
        </w:r>
        <w:r>
          <w:rPr>
            <w:webHidden/>
          </w:rPr>
          <w:fldChar w:fldCharType="end"/>
        </w:r>
      </w:hyperlink>
    </w:p>
    <w:p w:rsidR="004E15C2" w:rsidRDefault="00A6151C">
      <w:pPr>
        <w:pStyle w:val="TOC2"/>
        <w:rPr>
          <w:rFonts w:eastAsiaTheme="minorEastAsia"/>
          <w:sz w:val="22"/>
          <w:lang w:eastAsia="en-AU"/>
        </w:rPr>
      </w:pPr>
      <w:hyperlink w:anchor="_Toc428176337" w:history="1">
        <w:r w:rsidR="004E15C2" w:rsidRPr="00406E08">
          <w:rPr>
            <w:rStyle w:val="Hyperlink"/>
            <w:rFonts w:ascii="Calibri" w:hAnsi="Calibri"/>
            <w:i/>
            <w:iCs/>
          </w:rPr>
          <w:t>Goal 5 - Leadership in achieving environmental sustainability and climate change adaptation.</w:t>
        </w:r>
        <w:r w:rsidR="004E15C2">
          <w:rPr>
            <w:webHidden/>
          </w:rPr>
          <w:tab/>
        </w:r>
        <w:r>
          <w:rPr>
            <w:webHidden/>
          </w:rPr>
          <w:fldChar w:fldCharType="begin"/>
        </w:r>
        <w:r w:rsidR="004E15C2">
          <w:rPr>
            <w:webHidden/>
          </w:rPr>
          <w:instrText xml:space="preserve"> PAGEREF _Toc428176337 \h </w:instrText>
        </w:r>
        <w:r>
          <w:rPr>
            <w:webHidden/>
          </w:rPr>
        </w:r>
        <w:r>
          <w:rPr>
            <w:webHidden/>
          </w:rPr>
          <w:fldChar w:fldCharType="separate"/>
        </w:r>
        <w:r w:rsidR="00913B66">
          <w:rPr>
            <w:webHidden/>
          </w:rPr>
          <w:t>54</w:t>
        </w:r>
        <w:r>
          <w:rPr>
            <w:webHidden/>
          </w:rPr>
          <w:fldChar w:fldCharType="end"/>
        </w:r>
      </w:hyperlink>
    </w:p>
    <w:p w:rsidR="00037C59" w:rsidRDefault="00A6151C">
      <w:pPr>
        <w:rPr>
          <w:color w:val="FF0000"/>
          <w:szCs w:val="20"/>
        </w:rPr>
      </w:pPr>
      <w:r w:rsidRPr="003E78E5">
        <w:rPr>
          <w:color w:val="FF0000"/>
          <w:szCs w:val="20"/>
        </w:rPr>
        <w:fldChar w:fldCharType="end"/>
      </w:r>
    </w:p>
    <w:p w:rsidR="004E15C2" w:rsidRDefault="004E15C2">
      <w:pPr>
        <w:rPr>
          <w:szCs w:val="20"/>
        </w:rPr>
      </w:pPr>
    </w:p>
    <w:p w:rsidR="00A600A4" w:rsidRPr="00171902" w:rsidRDefault="001F1BD5">
      <w:pPr>
        <w:spacing w:before="0" w:after="200" w:line="276" w:lineRule="auto"/>
        <w:rPr>
          <w:rFonts w:asciiTheme="majorHAnsi" w:eastAsiaTheme="majorEastAsia" w:hAnsiTheme="majorHAnsi" w:cstheme="majorBidi"/>
          <w:b/>
          <w:bCs/>
          <w:sz w:val="28"/>
          <w:szCs w:val="28"/>
        </w:rPr>
      </w:pPr>
      <w:r w:rsidRPr="00171902">
        <w:t xml:space="preserve"> [Page intentionally left blank]</w:t>
      </w:r>
      <w:r w:rsidRPr="00171902">
        <w:br w:type="page"/>
      </w:r>
    </w:p>
    <w:p w:rsidR="005E4B38" w:rsidRPr="00C01D65" w:rsidRDefault="00C01D65" w:rsidP="000C77DA">
      <w:pPr>
        <w:pStyle w:val="Heading1"/>
      </w:pPr>
      <w:bookmarkStart w:id="8" w:name="_Toc428176312"/>
      <w:r>
        <w:t>1.0</w:t>
      </w:r>
      <w:r>
        <w:tab/>
      </w:r>
      <w:r w:rsidR="00BE21D8">
        <w:t>About IMAP</w:t>
      </w:r>
      <w:bookmarkEnd w:id="8"/>
    </w:p>
    <w:p w:rsidR="00FE0BA8" w:rsidRDefault="00192A89">
      <w:pPr>
        <w:pStyle w:val="Heading2"/>
      </w:pPr>
      <w:bookmarkStart w:id="9" w:name="_Toc428176313"/>
      <w:r w:rsidRPr="000C77DA">
        <w:t>1.1</w:t>
      </w:r>
      <w:r w:rsidRPr="000C77DA">
        <w:tab/>
      </w:r>
      <w:r w:rsidR="005E4B38" w:rsidRPr="000C77DA">
        <w:t xml:space="preserve">What </w:t>
      </w:r>
      <w:r w:rsidR="00057957" w:rsidRPr="000C77DA">
        <w:t>is the Inner Melbourne Action Plan</w:t>
      </w:r>
      <w:r w:rsidR="005E4B38" w:rsidRPr="000C77DA">
        <w:t xml:space="preserve"> </w:t>
      </w:r>
      <w:r w:rsidR="00057957" w:rsidRPr="000C77DA">
        <w:t>(</w:t>
      </w:r>
      <w:r w:rsidR="005E4B38" w:rsidRPr="000C77DA">
        <w:t>IMAP</w:t>
      </w:r>
      <w:r w:rsidR="000C77DA" w:rsidRPr="000C77DA">
        <w:t>)</w:t>
      </w:r>
      <w:r w:rsidR="00FF4017" w:rsidRPr="000C77DA">
        <w:t>?</w:t>
      </w:r>
      <w:bookmarkEnd w:id="9"/>
    </w:p>
    <w:p w:rsidR="00677E73" w:rsidRPr="0039006F" w:rsidRDefault="00192A89" w:rsidP="00B41D19">
      <w:r w:rsidRPr="0039006F">
        <w:t xml:space="preserve">The Inner Melbourne Action Plan (IMAP) is unique in bringing </w:t>
      </w:r>
      <w:r w:rsidR="00057957" w:rsidRPr="0039006F">
        <w:t xml:space="preserve">local councils and </w:t>
      </w:r>
      <w:r w:rsidRPr="0039006F">
        <w:t xml:space="preserve">government stakeholders together to develop and deliver regionally based actions. </w:t>
      </w:r>
      <w:r w:rsidR="002A37D3" w:rsidRPr="0039006F">
        <w:t>Th</w:t>
      </w:r>
      <w:r w:rsidR="002A37D3">
        <w:t>e municipalities of Melbourne, P</w:t>
      </w:r>
      <w:r w:rsidR="002A37D3" w:rsidRPr="0039006F">
        <w:t>ort Phillip, Sto</w:t>
      </w:r>
      <w:r w:rsidR="002A37D3">
        <w:t>nnington</w:t>
      </w:r>
      <w:r w:rsidR="0027284C">
        <w:t xml:space="preserve">, Yarra and Maribyrnong </w:t>
      </w:r>
      <w:r w:rsidR="002A37D3">
        <w:t>are the partner C</w:t>
      </w:r>
      <w:r w:rsidR="002A37D3" w:rsidRPr="0039006F">
        <w:t xml:space="preserve">ouncils </w:t>
      </w:r>
      <w:r w:rsidR="002A37D3">
        <w:t xml:space="preserve">that make up </w:t>
      </w:r>
      <w:r w:rsidR="002A37D3" w:rsidRPr="0039006F">
        <w:t>the membership of the IMAP group.</w:t>
      </w:r>
      <w:r w:rsidR="002A37D3">
        <w:t xml:space="preserve"> </w:t>
      </w:r>
    </w:p>
    <w:p w:rsidR="00677E73" w:rsidRPr="0039006F" w:rsidRDefault="00F453C9" w:rsidP="00B41D19">
      <w:r w:rsidRPr="0039006F">
        <w:t xml:space="preserve">IMAP </w:t>
      </w:r>
      <w:r>
        <w:t xml:space="preserve">sets out five goals </w:t>
      </w:r>
      <w:r w:rsidRPr="0039006F">
        <w:t>that the</w:t>
      </w:r>
      <w:r>
        <w:t xml:space="preserve"> </w:t>
      </w:r>
      <w:r w:rsidRPr="0039006F">
        <w:t xml:space="preserve"> inner Melbourne </w:t>
      </w:r>
      <w:r>
        <w:t xml:space="preserve">Councils </w:t>
      </w:r>
      <w:r w:rsidRPr="0039006F">
        <w:t>have collectively agreed need to be realised to:</w:t>
      </w:r>
    </w:p>
    <w:p w:rsidR="00677E73" w:rsidRPr="0039006F" w:rsidRDefault="00FA2DCB" w:rsidP="007438A7">
      <w:pPr>
        <w:pStyle w:val="Bullet1"/>
        <w:spacing w:before="200"/>
        <w:ind w:left="714" w:hanging="357"/>
      </w:pPr>
      <w:r w:rsidRPr="0039006F">
        <w:t>improve inner Melbourne’s liveability</w:t>
      </w:r>
      <w:r w:rsidR="00677E73" w:rsidRPr="0039006F">
        <w:t>;</w:t>
      </w:r>
    </w:p>
    <w:p w:rsidR="00677E73" w:rsidRPr="0039006F" w:rsidRDefault="00FA2DCB" w:rsidP="00B41D19">
      <w:pPr>
        <w:pStyle w:val="Bullet1"/>
      </w:pPr>
      <w:r w:rsidRPr="0039006F">
        <w:t>respond to</w:t>
      </w:r>
      <w:r w:rsidR="00677E73" w:rsidRPr="0039006F">
        <w:t xml:space="preserve"> the challenges of rapid growth; and </w:t>
      </w:r>
    </w:p>
    <w:p w:rsidR="006911A5" w:rsidRPr="0039006F" w:rsidRDefault="00082673" w:rsidP="00B41D19">
      <w:pPr>
        <w:pStyle w:val="Bullet1"/>
      </w:pPr>
      <w:r>
        <w:t>e</w:t>
      </w:r>
      <w:r w:rsidR="00F453C9" w:rsidRPr="0039006F">
        <w:t>nsure</w:t>
      </w:r>
      <w:r w:rsidR="006911A5" w:rsidRPr="0039006F">
        <w:t xml:space="preserve"> Melbourne continues to be an internationally renowned,</w:t>
      </w:r>
      <w:r w:rsidR="00FA2DCB" w:rsidRPr="0039006F">
        <w:t xml:space="preserve"> </w:t>
      </w:r>
      <w:r w:rsidR="006911A5" w:rsidRPr="0039006F">
        <w:t>global city.</w:t>
      </w:r>
    </w:p>
    <w:p w:rsidR="00FA2DCB" w:rsidRPr="0039006F" w:rsidRDefault="00FA2DCB" w:rsidP="00B41D19">
      <w:r w:rsidRPr="0039006F">
        <w:t>IMAP seeks to respond to the long term directions set out in</w:t>
      </w:r>
      <w:r w:rsidR="00677E73" w:rsidRPr="0039006F">
        <w:t xml:space="preserve"> the State Government’s Metropolitan Planning Strategy, </w:t>
      </w:r>
      <w:r w:rsidRPr="0039006F">
        <w:t>Plan Melbourne</w:t>
      </w:r>
      <w:r w:rsidR="00843FD5" w:rsidRPr="0039006F" w:rsidDel="00843FD5">
        <w:t xml:space="preserve"> </w:t>
      </w:r>
      <w:r w:rsidR="0027284C">
        <w:t xml:space="preserve">. </w:t>
      </w:r>
      <w:r w:rsidR="002A37D3">
        <w:t xml:space="preserve">Whilst IMAP has </w:t>
      </w:r>
      <w:r w:rsidR="00F453C9">
        <w:t>a particular</w:t>
      </w:r>
      <w:r w:rsidR="002A37D3">
        <w:t xml:space="preserve"> focus on</w:t>
      </w:r>
      <w:r w:rsidR="00677E73" w:rsidRPr="0039006F">
        <w:t xml:space="preserve"> </w:t>
      </w:r>
      <w:r w:rsidRPr="0039006F">
        <w:t xml:space="preserve">actions that can be completed within </w:t>
      </w:r>
      <w:r w:rsidR="002A37D3">
        <w:t xml:space="preserve">the next </w:t>
      </w:r>
      <w:r w:rsidRPr="0039006F">
        <w:t>5-10 years</w:t>
      </w:r>
      <w:r w:rsidR="002A37D3">
        <w:t xml:space="preserve">, the goals set out in this plan are necessarily </w:t>
      </w:r>
      <w:r w:rsidR="00F453C9">
        <w:t>ones</w:t>
      </w:r>
      <w:r w:rsidR="002A37D3">
        <w:t xml:space="preserve"> which will take a longer timeframe to be fully realised</w:t>
      </w:r>
      <w:r w:rsidRPr="0039006F">
        <w:t>.</w:t>
      </w:r>
    </w:p>
    <w:p w:rsidR="006911A5" w:rsidRPr="0039006F" w:rsidRDefault="00192A89" w:rsidP="00B41D19">
      <w:r w:rsidRPr="0039006F">
        <w:t xml:space="preserve">The first </w:t>
      </w:r>
      <w:r w:rsidR="00617C54" w:rsidRPr="0039006F">
        <w:t xml:space="preserve">Inner Melbourne </w:t>
      </w:r>
      <w:r w:rsidRPr="0039006F">
        <w:t>Action Plan was adopted by IMAP members in December 2005.</w:t>
      </w:r>
      <w:r w:rsidR="008C6595">
        <w:t xml:space="preserve"> </w:t>
      </w:r>
      <w:r w:rsidRPr="0039006F">
        <w:t>T</w:t>
      </w:r>
      <w:r w:rsidR="006911A5" w:rsidRPr="0039006F">
        <w:t>hrough the structure of t</w:t>
      </w:r>
      <w:r w:rsidRPr="0039006F">
        <w:t xml:space="preserve">he </w:t>
      </w:r>
      <w:r w:rsidR="00617C54" w:rsidRPr="0039006F">
        <w:t xml:space="preserve">IMAP Implementation </w:t>
      </w:r>
      <w:r w:rsidRPr="0039006F">
        <w:t>Committee</w:t>
      </w:r>
      <w:r w:rsidR="006911A5" w:rsidRPr="0039006F">
        <w:t>, a special committee established under section 86 of the Local Government Ac</w:t>
      </w:r>
      <w:r w:rsidR="006911A5" w:rsidRPr="00EC4426">
        <w:t>t,</w:t>
      </w:r>
      <w:r w:rsidR="006911A5" w:rsidRPr="0039006F">
        <w:t xml:space="preserve"> the five councils have worked together</w:t>
      </w:r>
      <w:r w:rsidRPr="0039006F">
        <w:t xml:space="preserve"> to purs</w:t>
      </w:r>
      <w:r w:rsidR="006911A5" w:rsidRPr="0039006F">
        <w:t>u</w:t>
      </w:r>
      <w:r w:rsidRPr="0039006F">
        <w:t>e a range of actions aimed at making Melbourne more liveable.</w:t>
      </w:r>
      <w:r w:rsidR="008C6595">
        <w:t xml:space="preserve"> </w:t>
      </w:r>
      <w:r w:rsidRPr="0039006F">
        <w:t xml:space="preserve"> </w:t>
      </w:r>
    </w:p>
    <w:p w:rsidR="00192A89" w:rsidRPr="0039006F" w:rsidRDefault="00617C54" w:rsidP="00B41D19">
      <w:r w:rsidRPr="0039006F">
        <w:t xml:space="preserve">This </w:t>
      </w:r>
      <w:r w:rsidR="00192A89" w:rsidRPr="0039006F">
        <w:t>new Action Plan was prepared by</w:t>
      </w:r>
      <w:r w:rsidR="006911A5" w:rsidRPr="0039006F">
        <w:t xml:space="preserve"> the</w:t>
      </w:r>
      <w:r w:rsidR="00192A89" w:rsidRPr="0039006F">
        <w:t xml:space="preserve"> IMAP </w:t>
      </w:r>
      <w:r w:rsidR="006911A5" w:rsidRPr="0039006F">
        <w:t>Councils</w:t>
      </w:r>
      <w:r w:rsidR="00192A89" w:rsidRPr="0039006F">
        <w:t xml:space="preserve"> in 2015, following a review of the previous plan and</w:t>
      </w:r>
      <w:r w:rsidR="006911A5" w:rsidRPr="0039006F">
        <w:t xml:space="preserve"> taking into account</w:t>
      </w:r>
      <w:r w:rsidR="008C6595">
        <w:t xml:space="preserve"> </w:t>
      </w:r>
      <w:r w:rsidR="00192A89" w:rsidRPr="0039006F">
        <w:t xml:space="preserve">the significant changes to the social, economic, environmental and policy </w:t>
      </w:r>
      <w:r w:rsidR="00C94821" w:rsidRPr="0039006F">
        <w:t xml:space="preserve">context </w:t>
      </w:r>
      <w:r w:rsidR="00192A89" w:rsidRPr="0039006F">
        <w:t>that have occurred since IMAP was first created a decade ago</w:t>
      </w:r>
      <w:r w:rsidR="001145E1" w:rsidRPr="0039006F">
        <w:t>, together with consideration of the likely challenges and opportunities facing the region in the coming decades</w:t>
      </w:r>
      <w:r w:rsidR="00192A89" w:rsidRPr="0039006F">
        <w:t>.</w:t>
      </w:r>
    </w:p>
    <w:p w:rsidR="006A0215" w:rsidRPr="0039006F" w:rsidRDefault="006A0215" w:rsidP="006A0215">
      <w:r>
        <w:t xml:space="preserve">The overall vision of this Plan is </w:t>
      </w:r>
      <w:r w:rsidRPr="0039006F">
        <w:t>to make</w:t>
      </w:r>
      <w:r>
        <w:t xml:space="preserve"> the</w:t>
      </w:r>
      <w:r w:rsidRPr="0039006F">
        <w:t xml:space="preserve"> inner Melbourne region more liveable</w:t>
      </w:r>
      <w:r>
        <w:t xml:space="preserve">.  This plan sets out a series of outcomes that the IMAP Council believe will need to be achieved in order for this goal to be realised.  The </w:t>
      </w:r>
      <w:r w:rsidRPr="008F6779">
        <w:rPr>
          <w:color w:val="000000" w:themeColor="text1"/>
        </w:rPr>
        <w:t>plan sets out five goals and</w:t>
      </w:r>
      <w:r w:rsidR="009E1795">
        <w:t xml:space="preserve"> twenty-seven</w:t>
      </w:r>
      <w:r>
        <w:t xml:space="preserve"> strategies all of which are geared towards realising the vision and outcomes.  </w:t>
      </w:r>
      <w:r w:rsidRPr="0039006F">
        <w:t xml:space="preserve">The IMAP Councils will </w:t>
      </w:r>
      <w:r>
        <w:t>vigorously pursue these strategies over the coming decade</w:t>
      </w:r>
      <w:r w:rsidRPr="0039006F">
        <w:t>, as well as advocat</w:t>
      </w:r>
      <w:r>
        <w:t>ing</w:t>
      </w:r>
      <w:r w:rsidRPr="0039006F">
        <w:t xml:space="preserve"> with one voice on common issues facing inner Melbourne.</w:t>
      </w:r>
    </w:p>
    <w:p w:rsidR="001E188A" w:rsidRPr="0039006F" w:rsidRDefault="00192A89" w:rsidP="00B41D19">
      <w:r w:rsidRPr="0039006F">
        <w:t xml:space="preserve">IMAP </w:t>
      </w:r>
      <w:r w:rsidR="001E188A" w:rsidRPr="0039006F">
        <w:t xml:space="preserve">principally </w:t>
      </w:r>
      <w:r w:rsidR="00590555">
        <w:t>focus</w:t>
      </w:r>
      <w:r w:rsidRPr="0039006F">
        <w:t xml:space="preserve">es on regional actions that deliver agreed regional outcomes. Through IMAP, each stakeholder is </w:t>
      </w:r>
      <w:r w:rsidR="00B36F5C" w:rsidRPr="0039006F">
        <w:t xml:space="preserve">expected </w:t>
      </w:r>
      <w:r w:rsidRPr="0039006F">
        <w:t xml:space="preserve">to receive benefits that they could not achieve </w:t>
      </w:r>
      <w:r w:rsidR="00B36F5C" w:rsidRPr="0039006F">
        <w:t xml:space="preserve">by acting </w:t>
      </w:r>
      <w:r w:rsidRPr="0039006F">
        <w:t>alone.</w:t>
      </w:r>
      <w:r w:rsidR="002A37D3" w:rsidRPr="002A37D3">
        <w:t xml:space="preserve"> </w:t>
      </w:r>
      <w:r w:rsidRPr="0039006F">
        <w:t xml:space="preserve">Elements of the IMAP program will rely on partnerships with the State Government, government agencies or private providers of public services such as public transport companies. </w:t>
      </w:r>
      <w:r w:rsidR="002A37D3" w:rsidRPr="0039006F">
        <w:t>This</w:t>
      </w:r>
      <w:r w:rsidR="002A37D3">
        <w:t xml:space="preserve"> collaborative</w:t>
      </w:r>
      <w:r w:rsidR="002A37D3" w:rsidRPr="0039006F">
        <w:t xml:space="preserve"> approach </w:t>
      </w:r>
      <w:r w:rsidR="002A37D3">
        <w:t>will continue to challenge</w:t>
      </w:r>
      <w:r w:rsidR="002A37D3" w:rsidRPr="0039006F">
        <w:t xml:space="preserve"> existing structures of government, administration and resourcing arrangements.</w:t>
      </w:r>
    </w:p>
    <w:p w:rsidR="00CF121E" w:rsidRPr="0039006F" w:rsidRDefault="001E188A">
      <w:pPr>
        <w:rPr>
          <w:b/>
          <w:szCs w:val="20"/>
        </w:rPr>
      </w:pPr>
      <w:r w:rsidRPr="0039006F">
        <w:t>IMAP</w:t>
      </w:r>
      <w:r w:rsidR="00CF121E" w:rsidRPr="0039006F">
        <w:t>’s</w:t>
      </w:r>
      <w:r w:rsidRPr="0039006F">
        <w:t xml:space="preserve"> partnership approach builds on the existing</w:t>
      </w:r>
      <w:r w:rsidR="008C6595">
        <w:t xml:space="preserve"> </w:t>
      </w:r>
      <w:r w:rsidRPr="0039006F">
        <w:t xml:space="preserve">goodwill between inner Melbourne Councils and other stakeholders who are </w:t>
      </w:r>
      <w:r w:rsidR="002A37D3">
        <w:t xml:space="preserve">all </w:t>
      </w:r>
      <w:r w:rsidRPr="0039006F">
        <w:t>collectively working to ensure M</w:t>
      </w:r>
      <w:r w:rsidR="00CF121E" w:rsidRPr="0039006F">
        <w:t xml:space="preserve">elbourne responds positively to </w:t>
      </w:r>
      <w:r w:rsidR="002A37D3">
        <w:t xml:space="preserve">the </w:t>
      </w:r>
      <w:r w:rsidR="00CF121E" w:rsidRPr="0039006F">
        <w:t>cha</w:t>
      </w:r>
      <w:r w:rsidR="002A37D3">
        <w:t>llenges of growth and improving the quality of life for residents, workers and visitors alike.</w:t>
      </w:r>
      <w:r w:rsidR="00CF121E" w:rsidRPr="0039006F">
        <w:rPr>
          <w:b/>
          <w:szCs w:val="20"/>
        </w:rPr>
        <w:br w:type="page"/>
      </w:r>
    </w:p>
    <w:p w:rsidR="00BC04F1" w:rsidRPr="001A50BD" w:rsidRDefault="00BC04F1" w:rsidP="00B41D19">
      <w:pPr>
        <w:pStyle w:val="Heading2"/>
      </w:pPr>
      <w:bookmarkStart w:id="10" w:name="_Toc428176314"/>
      <w:r w:rsidRPr="001A50BD">
        <w:t>1.</w:t>
      </w:r>
      <w:r w:rsidR="008C6595">
        <w:t>2</w:t>
      </w:r>
      <w:r w:rsidR="008C6595">
        <w:tab/>
        <w:t>What area does IMAP cover</w:t>
      </w:r>
      <w:r w:rsidRPr="001A50BD">
        <w:t>?</w:t>
      </w:r>
      <w:bookmarkEnd w:id="10"/>
    </w:p>
    <w:p w:rsidR="00192A89" w:rsidRDefault="00192A89" w:rsidP="00B41D19">
      <w:r w:rsidRPr="001A50BD">
        <w:t>The IMAP area covers the municipalities of Melbourne, Port Phillip, Yarra, Stonnington and Maribyrnong. It is aligned with the Central Melbourne subregio</w:t>
      </w:r>
      <w:r w:rsidR="00B36F5C">
        <w:t>n identified in Plan Melbourne (</w:t>
      </w:r>
      <w:r w:rsidR="00B36F5C" w:rsidRPr="00B36F5C">
        <w:t>refer figure 1</w:t>
      </w:r>
      <w:r w:rsidRPr="00B36F5C">
        <w:t>).</w:t>
      </w:r>
    </w:p>
    <w:p w:rsidR="00CF121E" w:rsidRDefault="00CF121E" w:rsidP="00B41D19"/>
    <w:p w:rsidR="00CF121E" w:rsidRPr="00B36F5C" w:rsidRDefault="00CF121E" w:rsidP="00B41D19">
      <w:r>
        <w:rPr>
          <w:b/>
        </w:rPr>
        <w:t xml:space="preserve">Figure 1 </w:t>
      </w:r>
      <w:r w:rsidRPr="00B36F5C">
        <w:t>– The IMAP region.</w:t>
      </w:r>
    </w:p>
    <w:p w:rsidR="00CF121E" w:rsidRDefault="00CF121E" w:rsidP="00192A89">
      <w:pPr>
        <w:rPr>
          <w:szCs w:val="20"/>
        </w:rPr>
      </w:pPr>
    </w:p>
    <w:p w:rsidR="00CF121E" w:rsidRPr="00CF121E" w:rsidRDefault="00CF121E" w:rsidP="00192A89">
      <w:pPr>
        <w:rPr>
          <w:szCs w:val="20"/>
        </w:rPr>
        <w:sectPr w:rsidR="00CF121E" w:rsidRPr="00CF121E" w:rsidSect="004E15C2">
          <w:footerReference w:type="default" r:id="rId8"/>
          <w:type w:val="continuous"/>
          <w:pgSz w:w="11906" w:h="16838"/>
          <w:pgMar w:top="851" w:right="1440" w:bottom="1440" w:left="1440" w:header="708" w:footer="708" w:gutter="0"/>
          <w:cols w:space="708"/>
          <w:titlePg/>
          <w:docGrid w:linePitch="360"/>
        </w:sectPr>
      </w:pPr>
      <w:r w:rsidRPr="00CF121E">
        <w:rPr>
          <w:noProof/>
          <w:szCs w:val="20"/>
          <w:lang w:eastAsia="en-AU"/>
        </w:rPr>
        <w:drawing>
          <wp:inline distT="0" distB="0" distL="0" distR="0">
            <wp:extent cx="5431716" cy="40640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P-Outline-Googl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7318" cy="4068191"/>
                    </a:xfrm>
                    <a:prstGeom prst="rect">
                      <a:avLst/>
                    </a:prstGeom>
                  </pic:spPr>
                </pic:pic>
              </a:graphicData>
            </a:graphic>
          </wp:inline>
        </w:drawing>
      </w:r>
    </w:p>
    <w:p w:rsidR="00126636" w:rsidRDefault="00126636" w:rsidP="00126636">
      <w:pPr>
        <w:pStyle w:val="Heading1"/>
      </w:pPr>
      <w:bookmarkStart w:id="11" w:name="_Toc428176315"/>
      <w:r>
        <w:t>2</w:t>
      </w:r>
      <w:r w:rsidRPr="006D3225">
        <w:t>.0</w:t>
      </w:r>
      <w:r w:rsidRPr="006D3225">
        <w:tab/>
        <w:t>Th</w:t>
      </w:r>
      <w:r>
        <w:t>e Metropolitan Policy Context</w:t>
      </w:r>
      <w:bookmarkEnd w:id="11"/>
      <w:r>
        <w:t xml:space="preserve"> </w:t>
      </w:r>
    </w:p>
    <w:p w:rsidR="00126636" w:rsidRDefault="00126636" w:rsidP="00126636">
      <w:pPr>
        <w:pStyle w:val="Heading2"/>
      </w:pPr>
      <w:bookmarkStart w:id="12" w:name="_Toc428176316"/>
      <w:r>
        <w:t>2.1</w:t>
      </w:r>
      <w:r>
        <w:tab/>
        <w:t>State Government Policies</w:t>
      </w:r>
      <w:bookmarkEnd w:id="12"/>
    </w:p>
    <w:p w:rsidR="00126636" w:rsidRPr="007648AD" w:rsidRDefault="00126636" w:rsidP="00126636">
      <w:pPr>
        <w:rPr>
          <w:rFonts w:cs="Calibri"/>
          <w:bCs/>
        </w:rPr>
      </w:pPr>
      <w:r w:rsidRPr="007648AD">
        <w:rPr>
          <w:rFonts w:cs="Calibri"/>
          <w:bCs/>
        </w:rPr>
        <w:t xml:space="preserve">Melbourne’s metropolitan plan (Plan Melbourne) sets out the longer term directions for the future growth of our city.  It is a </w:t>
      </w:r>
      <w:r w:rsidRPr="007648AD">
        <w:rPr>
          <w:rFonts w:cs="Calibri"/>
          <w:bCs/>
          <w:i/>
        </w:rPr>
        <w:t>‘whole of government’</w:t>
      </w:r>
      <w:r w:rsidRPr="007648AD">
        <w:rPr>
          <w:rFonts w:cs="Calibri"/>
          <w:bCs/>
        </w:rPr>
        <w:t xml:space="preserve"> plan that is intended to set the agenda for the forward planning of all of government programs and services, as well as set priorities for state investment.  </w:t>
      </w:r>
    </w:p>
    <w:p w:rsidR="00126636" w:rsidRPr="007648AD" w:rsidRDefault="00126636" w:rsidP="00126636">
      <w:pPr>
        <w:rPr>
          <w:rFonts w:cs="Calibri"/>
          <w:bCs/>
        </w:rPr>
      </w:pPr>
      <w:r w:rsidRPr="007648AD">
        <w:rPr>
          <w:rFonts w:cs="Calibri"/>
          <w:bCs/>
        </w:rPr>
        <w:t>Plan Melbourne provides an overarching framework which will be given effect through a variety of means such as:</w:t>
      </w:r>
    </w:p>
    <w:p w:rsidR="00126636" w:rsidRPr="007648AD" w:rsidRDefault="00126636" w:rsidP="00F567B5">
      <w:pPr>
        <w:pStyle w:val="ListParagraph"/>
        <w:numPr>
          <w:ilvl w:val="0"/>
          <w:numId w:val="43"/>
        </w:numPr>
        <w:spacing w:line="276" w:lineRule="auto"/>
        <w:ind w:left="714" w:hanging="357"/>
        <w:rPr>
          <w:rFonts w:cs="Calibri"/>
          <w:bCs/>
        </w:rPr>
      </w:pPr>
      <w:r w:rsidRPr="007648AD">
        <w:rPr>
          <w:rFonts w:cs="Calibri"/>
          <w:bCs/>
        </w:rPr>
        <w:t xml:space="preserve">Determining state priorities for infrastructure investment (for example the </w:t>
      </w:r>
      <w:r w:rsidRPr="007648AD">
        <w:rPr>
          <w:rFonts w:cs="Calibri"/>
          <w:bCs/>
          <w:i/>
        </w:rPr>
        <w:t>‘Getting On With It’</w:t>
      </w:r>
      <w:r w:rsidRPr="007648AD">
        <w:rPr>
          <w:rFonts w:cs="Calibri"/>
          <w:bCs/>
        </w:rPr>
        <w:t xml:space="preserve"> infrastructure program);</w:t>
      </w:r>
    </w:p>
    <w:p w:rsidR="00126636" w:rsidRPr="007648AD" w:rsidRDefault="00126636" w:rsidP="00F567B5">
      <w:pPr>
        <w:pStyle w:val="ListParagraph"/>
        <w:numPr>
          <w:ilvl w:val="0"/>
          <w:numId w:val="43"/>
        </w:numPr>
        <w:spacing w:before="0" w:after="200" w:line="276" w:lineRule="auto"/>
        <w:rPr>
          <w:rFonts w:cs="Calibri"/>
          <w:bCs/>
        </w:rPr>
      </w:pPr>
      <w:r w:rsidRPr="007648AD">
        <w:rPr>
          <w:rFonts w:cs="Calibri"/>
          <w:bCs/>
        </w:rPr>
        <w:t>Providing overall direction to all State government department</w:t>
      </w:r>
      <w:r w:rsidR="00AC16D0">
        <w:rPr>
          <w:rFonts w:cs="Calibri"/>
          <w:bCs/>
        </w:rPr>
        <w:t>s</w:t>
      </w:r>
      <w:r w:rsidRPr="007648AD">
        <w:rPr>
          <w:rFonts w:cs="Calibri"/>
          <w:bCs/>
        </w:rPr>
        <w:t xml:space="preserve"> and agencies for their forward planning and budget prioritisation purposes;</w:t>
      </w:r>
    </w:p>
    <w:p w:rsidR="00126636" w:rsidRPr="007648AD" w:rsidRDefault="00126636" w:rsidP="00F567B5">
      <w:pPr>
        <w:pStyle w:val="ListParagraph"/>
        <w:numPr>
          <w:ilvl w:val="0"/>
          <w:numId w:val="43"/>
        </w:numPr>
        <w:spacing w:before="0" w:after="200" w:line="276" w:lineRule="auto"/>
        <w:rPr>
          <w:rFonts w:cs="Calibri"/>
          <w:bCs/>
        </w:rPr>
      </w:pPr>
      <w:r w:rsidRPr="007648AD">
        <w:rPr>
          <w:rFonts w:cs="Calibri"/>
          <w:bCs/>
        </w:rPr>
        <w:t>Providing an overarching spatial framework to guide how all metropolitan planning schemes should facilitate changes on land use and development across the city;</w:t>
      </w:r>
    </w:p>
    <w:p w:rsidR="00126636" w:rsidRPr="007648AD" w:rsidRDefault="00126636" w:rsidP="00F567B5">
      <w:pPr>
        <w:pStyle w:val="ListParagraph"/>
        <w:numPr>
          <w:ilvl w:val="0"/>
          <w:numId w:val="43"/>
        </w:numPr>
        <w:spacing w:before="0" w:after="200" w:line="276" w:lineRule="auto"/>
        <w:rPr>
          <w:rFonts w:cs="Calibri"/>
          <w:bCs/>
        </w:rPr>
      </w:pPr>
      <w:r w:rsidRPr="007648AD">
        <w:rPr>
          <w:rFonts w:cs="Calibri"/>
          <w:bCs/>
        </w:rPr>
        <w:t>Providing direction for the use of government owned land and co-ordination of urban renewal programs;</w:t>
      </w:r>
    </w:p>
    <w:p w:rsidR="00126636" w:rsidRPr="007648AD" w:rsidRDefault="00126636" w:rsidP="00F567B5">
      <w:pPr>
        <w:pStyle w:val="ListParagraph"/>
        <w:numPr>
          <w:ilvl w:val="0"/>
          <w:numId w:val="43"/>
        </w:numPr>
        <w:spacing w:before="0" w:after="200" w:line="276" w:lineRule="auto"/>
        <w:rPr>
          <w:rFonts w:cs="Calibri"/>
          <w:bCs/>
        </w:rPr>
      </w:pPr>
      <w:r w:rsidRPr="007648AD">
        <w:rPr>
          <w:rFonts w:cs="Calibri"/>
          <w:bCs/>
        </w:rPr>
        <w:t xml:space="preserve">Establishing sub-regions of </w:t>
      </w:r>
      <w:r w:rsidR="00AC16D0">
        <w:rPr>
          <w:rFonts w:cs="Calibri"/>
          <w:bCs/>
        </w:rPr>
        <w:t>L</w:t>
      </w:r>
      <w:r w:rsidRPr="007648AD">
        <w:rPr>
          <w:rFonts w:cs="Calibri"/>
          <w:bCs/>
        </w:rPr>
        <w:t xml:space="preserve">ocal </w:t>
      </w:r>
      <w:r w:rsidR="00AC16D0">
        <w:rPr>
          <w:rFonts w:cs="Calibri"/>
          <w:bCs/>
        </w:rPr>
        <w:t>G</w:t>
      </w:r>
      <w:r w:rsidRPr="007648AD">
        <w:rPr>
          <w:rFonts w:cs="Calibri"/>
          <w:bCs/>
        </w:rPr>
        <w:t>overnment to work with the State to help drive delivery of the plan.</w:t>
      </w:r>
    </w:p>
    <w:p w:rsidR="00126636" w:rsidRPr="007648AD" w:rsidRDefault="00126636" w:rsidP="00126636">
      <w:pPr>
        <w:rPr>
          <w:rFonts w:cs="Calibri"/>
          <w:bCs/>
        </w:rPr>
      </w:pPr>
      <w:r w:rsidRPr="007648AD">
        <w:rPr>
          <w:rFonts w:cs="Calibri"/>
          <w:bCs/>
        </w:rPr>
        <w:t xml:space="preserve">Plan Melbourne foreshadows significant population and economic growth in central Melbourne in the coming decades.  It identifies congestion, affordability, accessibility and climate change as amongst the greatest and increasing pressures facing the entire city, especially central Melbourne.  </w:t>
      </w:r>
    </w:p>
    <w:p w:rsidR="00126636" w:rsidRPr="007648AD" w:rsidRDefault="00126636" w:rsidP="00126636">
      <w:pPr>
        <w:autoSpaceDE w:val="0"/>
        <w:autoSpaceDN w:val="0"/>
        <w:adjustRightInd w:val="0"/>
        <w:spacing w:line="201" w:lineRule="atLeast"/>
        <w:jc w:val="both"/>
        <w:rPr>
          <w:rFonts w:cs="Calibri"/>
        </w:rPr>
      </w:pPr>
      <w:r w:rsidRPr="007648AD">
        <w:rPr>
          <w:rFonts w:cs="Calibri"/>
        </w:rPr>
        <w:t xml:space="preserve">The Central subregion of Melbourne (i.e. the IMAP region) is expected to accommodate </w:t>
      </w:r>
      <w:r w:rsidRPr="007648AD">
        <w:rPr>
          <w:rFonts w:cs="Calibri"/>
          <w:bCs/>
          <w:i/>
          <w:iCs/>
        </w:rPr>
        <w:t xml:space="preserve">at least one million jobs and one million people </w:t>
      </w:r>
      <w:r w:rsidRPr="007648AD">
        <w:rPr>
          <w:rFonts w:cs="Calibri"/>
        </w:rPr>
        <w:t>over the next 40 years, and Plan Melbourne emphases the importance of getting the planning of this central region right:</w:t>
      </w:r>
    </w:p>
    <w:p w:rsidR="00FE0BA8" w:rsidRDefault="00126636">
      <w:pPr>
        <w:autoSpaceDE w:val="0"/>
        <w:autoSpaceDN w:val="0"/>
        <w:adjustRightInd w:val="0"/>
        <w:spacing w:line="201" w:lineRule="atLeast"/>
        <w:ind w:left="709"/>
        <w:jc w:val="both"/>
        <w:rPr>
          <w:rFonts w:cs="Calibri"/>
          <w:i/>
        </w:rPr>
      </w:pPr>
      <w:r w:rsidRPr="007648AD">
        <w:rPr>
          <w:rFonts w:cs="Calibri"/>
          <w:i/>
        </w:rPr>
        <w:t xml:space="preserve">‘To ensure Melbourne’s expanded central city becomes Australia’s largest business centre, we will need to connect, manage and grow the existing and emerging high-density, mixed-use neighbourhoods within the Central Subregion. This subregion warrants a specific approach in order to capture benefits from agglomeration, while at the same time managing the costs of growth. </w:t>
      </w:r>
    </w:p>
    <w:p w:rsidR="00082673" w:rsidRDefault="00126636" w:rsidP="007E2E18">
      <w:pPr>
        <w:autoSpaceDE w:val="0"/>
        <w:autoSpaceDN w:val="0"/>
        <w:adjustRightInd w:val="0"/>
        <w:spacing w:line="201" w:lineRule="atLeast"/>
        <w:ind w:left="709"/>
        <w:jc w:val="both"/>
        <w:rPr>
          <w:rFonts w:cs="Calibri"/>
        </w:rPr>
      </w:pPr>
      <w:r w:rsidRPr="007648AD">
        <w:rPr>
          <w:rFonts w:cs="Calibri"/>
          <w:i/>
        </w:rPr>
        <w:t>These neighbourhoods, although clearly distinct from each other and from the central city, form a key part of the Central Subregion and are an essential part of the ‘Melbourne experience’ for visitors and locals.’</w:t>
      </w:r>
      <w:r w:rsidRPr="007648AD">
        <w:rPr>
          <w:rStyle w:val="FootnoteReference"/>
          <w:rFonts w:cs="Calibri"/>
          <w:i/>
        </w:rPr>
        <w:footnoteReference w:id="4"/>
      </w:r>
    </w:p>
    <w:p w:rsidR="007E2E18" w:rsidRDefault="007E2E18" w:rsidP="00126636">
      <w:pPr>
        <w:rPr>
          <w:rFonts w:cs="Calibri"/>
        </w:rPr>
      </w:pPr>
    </w:p>
    <w:p w:rsidR="00126636" w:rsidRPr="007648AD" w:rsidRDefault="00126636" w:rsidP="00126636">
      <w:pPr>
        <w:rPr>
          <w:rFonts w:cs="Calibri"/>
        </w:rPr>
      </w:pPr>
      <w:r w:rsidRPr="007648AD">
        <w:rPr>
          <w:rFonts w:cs="Calibri"/>
        </w:rPr>
        <w:t>The key elements of Plan Melbourne that have shaped the priorities of the Inner Melbourne Action Plan are set out below:</w:t>
      </w:r>
    </w:p>
    <w:p w:rsidR="00126636" w:rsidRPr="007648AD" w:rsidRDefault="009C492F" w:rsidP="00126636">
      <w:pPr>
        <w:autoSpaceDE w:val="0"/>
        <w:autoSpaceDN w:val="0"/>
        <w:adjustRightInd w:val="0"/>
        <w:spacing w:line="201" w:lineRule="atLeast"/>
        <w:jc w:val="both"/>
        <w:rPr>
          <w:rFonts w:cs="Calibri"/>
          <w:b/>
          <w:sz w:val="24"/>
          <w:szCs w:val="24"/>
        </w:rPr>
      </w:pPr>
      <w:r>
        <w:rPr>
          <w:rFonts w:cs="Calibri"/>
          <w:b/>
          <w:sz w:val="24"/>
          <w:szCs w:val="24"/>
        </w:rPr>
        <w:t>Delivering jobs and investment</w:t>
      </w:r>
    </w:p>
    <w:p w:rsidR="007E2E18" w:rsidRPr="007E2E18" w:rsidRDefault="00126636" w:rsidP="00126636">
      <w:pPr>
        <w:autoSpaceDE w:val="0"/>
        <w:autoSpaceDN w:val="0"/>
        <w:adjustRightInd w:val="0"/>
        <w:rPr>
          <w:rFonts w:cs="GrandesignNeueSerif"/>
        </w:rPr>
      </w:pPr>
      <w:r w:rsidRPr="007648AD">
        <w:rPr>
          <w:rFonts w:cs="GrandesignNeueSerif"/>
        </w:rPr>
        <w:t>Plan Melbourne supports a concentration of jobs and economic productivity in central Melbourne via expansion of the central city and development of employment nodes in:</w:t>
      </w:r>
    </w:p>
    <w:p w:rsidR="00126636" w:rsidRPr="007648AD" w:rsidRDefault="00126636" w:rsidP="00F567B5">
      <w:pPr>
        <w:pStyle w:val="ListParagraph"/>
        <w:numPr>
          <w:ilvl w:val="0"/>
          <w:numId w:val="37"/>
        </w:numPr>
        <w:autoSpaceDE w:val="0"/>
        <w:autoSpaceDN w:val="0"/>
        <w:adjustRightInd w:val="0"/>
        <w:ind w:left="714" w:hanging="357"/>
        <w:rPr>
          <w:rFonts w:cs="GrandesignNeueSerif"/>
        </w:rPr>
      </w:pPr>
      <w:r w:rsidRPr="00BB5FB8">
        <w:rPr>
          <w:rFonts w:cs="GrandesignNeueSerif"/>
        </w:rPr>
        <w:t>The Parkville national employment</w:t>
      </w:r>
      <w:r w:rsidRPr="007648AD">
        <w:rPr>
          <w:rFonts w:cs="GrandesignNeueSerif"/>
        </w:rPr>
        <w:t xml:space="preserve"> cluster; </w:t>
      </w:r>
    </w:p>
    <w:p w:rsidR="00126636" w:rsidRPr="007648AD" w:rsidRDefault="00126636" w:rsidP="00F567B5">
      <w:pPr>
        <w:pStyle w:val="ListParagraph"/>
        <w:numPr>
          <w:ilvl w:val="0"/>
          <w:numId w:val="37"/>
        </w:numPr>
        <w:autoSpaceDE w:val="0"/>
        <w:autoSpaceDN w:val="0"/>
        <w:adjustRightInd w:val="0"/>
        <w:spacing w:before="0"/>
        <w:rPr>
          <w:rFonts w:cs="GrandesignNeueSerif"/>
        </w:rPr>
      </w:pPr>
      <w:r w:rsidRPr="007648AD">
        <w:rPr>
          <w:rFonts w:cs="GrandesignNeueSerif"/>
        </w:rPr>
        <w:t xml:space="preserve">A series of health and education precincts, </w:t>
      </w:r>
    </w:p>
    <w:p w:rsidR="007E2E18" w:rsidRPr="007E2E18" w:rsidRDefault="00126636" w:rsidP="00F567B5">
      <w:pPr>
        <w:pStyle w:val="ListParagraph"/>
        <w:numPr>
          <w:ilvl w:val="0"/>
          <w:numId w:val="37"/>
        </w:numPr>
        <w:autoSpaceDE w:val="0"/>
        <w:autoSpaceDN w:val="0"/>
        <w:adjustRightInd w:val="0"/>
        <w:spacing w:before="0"/>
        <w:rPr>
          <w:rFonts w:cs="GrandesignNeueSerif"/>
        </w:rPr>
      </w:pPr>
      <w:r w:rsidRPr="007648AD">
        <w:rPr>
          <w:rFonts w:cs="GrandesignNeueSerif"/>
        </w:rPr>
        <w:t xml:space="preserve">The Footscray Metropolitan Activity Centre; </w:t>
      </w:r>
    </w:p>
    <w:p w:rsidR="00126636" w:rsidRPr="007648AD" w:rsidRDefault="00126636" w:rsidP="00F567B5">
      <w:pPr>
        <w:pStyle w:val="ListParagraph"/>
        <w:numPr>
          <w:ilvl w:val="0"/>
          <w:numId w:val="37"/>
        </w:numPr>
        <w:autoSpaceDE w:val="0"/>
        <w:autoSpaceDN w:val="0"/>
        <w:adjustRightInd w:val="0"/>
        <w:spacing w:before="0"/>
        <w:rPr>
          <w:rFonts w:cs="GrandesignNeueSerif"/>
        </w:rPr>
      </w:pPr>
      <w:r w:rsidRPr="007648AD">
        <w:rPr>
          <w:rFonts w:cs="GrandesignNeueSerif"/>
        </w:rPr>
        <w:t xml:space="preserve">The Port of Melbourne, and; </w:t>
      </w:r>
    </w:p>
    <w:p w:rsidR="00126636" w:rsidRPr="007648AD" w:rsidRDefault="00126636" w:rsidP="00F567B5">
      <w:pPr>
        <w:pStyle w:val="ListParagraph"/>
        <w:numPr>
          <w:ilvl w:val="0"/>
          <w:numId w:val="37"/>
        </w:numPr>
        <w:autoSpaceDE w:val="0"/>
        <w:autoSpaceDN w:val="0"/>
        <w:adjustRightInd w:val="0"/>
        <w:spacing w:before="0"/>
        <w:rPr>
          <w:rFonts w:cs="GrandesignNeueSerif"/>
        </w:rPr>
      </w:pPr>
      <w:r w:rsidRPr="007648AD">
        <w:rPr>
          <w:rFonts w:cs="GrandesignNeueSerif"/>
        </w:rPr>
        <w:t>The state-significant Western industrial precinct.</w:t>
      </w:r>
    </w:p>
    <w:p w:rsidR="00126636" w:rsidRPr="007648AD" w:rsidRDefault="00126636" w:rsidP="00126636">
      <w:pPr>
        <w:autoSpaceDE w:val="0"/>
        <w:autoSpaceDN w:val="0"/>
        <w:adjustRightInd w:val="0"/>
        <w:rPr>
          <w:rFonts w:cs="GrandesignNeueSerif"/>
        </w:rPr>
      </w:pPr>
    </w:p>
    <w:p w:rsidR="00126636" w:rsidRPr="00D83A01" w:rsidRDefault="00126636" w:rsidP="00126636">
      <w:pPr>
        <w:autoSpaceDE w:val="0"/>
        <w:autoSpaceDN w:val="0"/>
        <w:adjustRightInd w:val="0"/>
        <w:rPr>
          <w:rFonts w:cs="GrandesignNeueSerif"/>
          <w:color w:val="E36C0A" w:themeColor="accent6" w:themeShade="BF"/>
        </w:rPr>
      </w:pPr>
      <w:r w:rsidRPr="00D83A01">
        <w:rPr>
          <w:rFonts w:cs="GrandesignNeueSerif"/>
          <w:noProof/>
          <w:color w:val="E36C0A" w:themeColor="accent6" w:themeShade="BF"/>
          <w:lang w:eastAsia="en-AU"/>
        </w:rPr>
        <w:drawing>
          <wp:inline distT="0" distB="0" distL="0" distR="0">
            <wp:extent cx="4114800" cy="4104303"/>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0.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1" t="4814" r="-1799" b="29348"/>
                    <a:stretch/>
                  </pic:blipFill>
                  <pic:spPr bwMode="auto">
                    <a:xfrm>
                      <a:off x="0" y="0"/>
                      <a:ext cx="4119119" cy="41086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6636" w:rsidRPr="00D83A01" w:rsidRDefault="00126636" w:rsidP="00126636">
      <w:pPr>
        <w:rPr>
          <w:b/>
          <w:color w:val="E36C0A" w:themeColor="accent6" w:themeShade="BF"/>
        </w:rPr>
      </w:pPr>
    </w:p>
    <w:p w:rsidR="00126636" w:rsidRPr="007648AD" w:rsidRDefault="00126636" w:rsidP="00126636">
      <w:pPr>
        <w:rPr>
          <w:b/>
          <w:sz w:val="24"/>
          <w:szCs w:val="24"/>
        </w:rPr>
      </w:pPr>
      <w:r w:rsidRPr="007648AD">
        <w:rPr>
          <w:b/>
          <w:sz w:val="24"/>
          <w:szCs w:val="24"/>
        </w:rPr>
        <w:t>H</w:t>
      </w:r>
      <w:r w:rsidR="009C492F">
        <w:rPr>
          <w:b/>
          <w:sz w:val="24"/>
          <w:szCs w:val="24"/>
        </w:rPr>
        <w:t>ousing choice and affordability</w:t>
      </w:r>
    </w:p>
    <w:p w:rsidR="00126636" w:rsidRPr="007648AD" w:rsidRDefault="00126636" w:rsidP="00126636">
      <w:r w:rsidRPr="007648AD">
        <w:t>Plan Melbourne promotes the following housing outcomes:</w:t>
      </w:r>
    </w:p>
    <w:p w:rsidR="00126636" w:rsidRPr="007648AD" w:rsidRDefault="00AC16D0" w:rsidP="00F567B5">
      <w:pPr>
        <w:pStyle w:val="ListParagraph"/>
        <w:numPr>
          <w:ilvl w:val="0"/>
          <w:numId w:val="42"/>
        </w:numPr>
        <w:ind w:left="714" w:hanging="357"/>
      </w:pPr>
      <w:r>
        <w:t>H</w:t>
      </w:r>
      <w:r w:rsidR="00126636" w:rsidRPr="007648AD">
        <w:t>igh density housing across an expanded Capital City Zone as well as substantial new housing in urban-renewal precincts, activity centres, employment clusters and near railway stations.</w:t>
      </w:r>
    </w:p>
    <w:p w:rsidR="00126636" w:rsidRPr="007648AD" w:rsidRDefault="00126636" w:rsidP="00F567B5">
      <w:pPr>
        <w:pStyle w:val="ListParagraph"/>
        <w:numPr>
          <w:ilvl w:val="0"/>
          <w:numId w:val="38"/>
        </w:numPr>
        <w:spacing w:before="0"/>
        <w:ind w:left="720"/>
      </w:pPr>
      <w:r w:rsidRPr="007648AD">
        <w:t xml:space="preserve">Improving the quality and amenity of residential apartments; </w:t>
      </w:r>
    </w:p>
    <w:p w:rsidR="00126636" w:rsidRPr="007648AD" w:rsidRDefault="00126636" w:rsidP="00F567B5">
      <w:pPr>
        <w:pStyle w:val="ListParagraph"/>
        <w:numPr>
          <w:ilvl w:val="0"/>
          <w:numId w:val="38"/>
        </w:numPr>
        <w:spacing w:before="0"/>
        <w:ind w:left="720"/>
      </w:pPr>
      <w:r w:rsidRPr="007648AD">
        <w:t>Delivering ‘world’s best’ urban renewal;</w:t>
      </w:r>
    </w:p>
    <w:p w:rsidR="00126636" w:rsidRPr="007648AD" w:rsidRDefault="00126636" w:rsidP="00F567B5">
      <w:pPr>
        <w:pStyle w:val="ListParagraph"/>
        <w:numPr>
          <w:ilvl w:val="0"/>
          <w:numId w:val="38"/>
        </w:numPr>
        <w:spacing w:before="0"/>
        <w:ind w:left="720"/>
      </w:pPr>
      <w:r w:rsidRPr="007648AD">
        <w:t>Increasing housing choices for older people, families and key workers by facilitating growth in the social housing sector;</w:t>
      </w:r>
    </w:p>
    <w:p w:rsidR="00126636" w:rsidRPr="007648AD" w:rsidRDefault="00126636" w:rsidP="00F567B5">
      <w:pPr>
        <w:pStyle w:val="ListParagraph"/>
        <w:numPr>
          <w:ilvl w:val="0"/>
          <w:numId w:val="38"/>
        </w:numPr>
        <w:spacing w:before="0"/>
        <w:ind w:left="720"/>
      </w:pPr>
      <w:r w:rsidRPr="007648AD">
        <w:t>Accelerating investment in affordable housing.</w:t>
      </w:r>
    </w:p>
    <w:p w:rsidR="00126636" w:rsidRPr="007648AD" w:rsidRDefault="009C492F" w:rsidP="00126636">
      <w:pPr>
        <w:rPr>
          <w:b/>
          <w:sz w:val="24"/>
          <w:szCs w:val="24"/>
        </w:rPr>
      </w:pPr>
      <w:r>
        <w:rPr>
          <w:b/>
          <w:sz w:val="24"/>
          <w:szCs w:val="24"/>
        </w:rPr>
        <w:t>A more connected Melbourne</w:t>
      </w:r>
    </w:p>
    <w:p w:rsidR="00126636" w:rsidRPr="007648AD" w:rsidRDefault="00126636" w:rsidP="00126636">
      <w:r w:rsidRPr="007648AD">
        <w:t xml:space="preserve">Plan Melbourne identifies the creation of sufficient commuter capacity on public transport and road networks as a significant challenge for Melbourne’s transportation system.  It identifies that </w:t>
      </w:r>
      <w:r w:rsidR="00AC16D0">
        <w:t>p</w:t>
      </w:r>
      <w:r w:rsidRPr="007648AD">
        <w:t>ublic transport will continue to be the best means of getting increasing numbers of people to work and other activities in the central city.</w:t>
      </w:r>
    </w:p>
    <w:p w:rsidR="00126636" w:rsidRPr="007648AD" w:rsidRDefault="00126636" w:rsidP="00126636">
      <w:r w:rsidRPr="007648AD">
        <w:t>The following outcomes are promoted in Plan Melbourne:</w:t>
      </w:r>
    </w:p>
    <w:p w:rsidR="00126636" w:rsidRPr="007648AD" w:rsidRDefault="00126636" w:rsidP="00F567B5">
      <w:pPr>
        <w:pStyle w:val="ListParagraph"/>
        <w:numPr>
          <w:ilvl w:val="0"/>
          <w:numId w:val="39"/>
        </w:numPr>
        <w:spacing w:before="0"/>
      </w:pPr>
      <w:r w:rsidRPr="007648AD">
        <w:t>Moving towards a metro-style rail system;</w:t>
      </w:r>
    </w:p>
    <w:p w:rsidR="00126636" w:rsidRPr="007648AD" w:rsidRDefault="00126636" w:rsidP="00F567B5">
      <w:pPr>
        <w:pStyle w:val="ListParagraph"/>
        <w:numPr>
          <w:ilvl w:val="0"/>
          <w:numId w:val="39"/>
        </w:numPr>
        <w:spacing w:before="0"/>
      </w:pPr>
      <w:r w:rsidRPr="007648AD">
        <w:t>Improving tram travel times, capacity and reliability;</w:t>
      </w:r>
    </w:p>
    <w:p w:rsidR="00126636" w:rsidRPr="007648AD" w:rsidRDefault="00126636" w:rsidP="00F567B5">
      <w:pPr>
        <w:pStyle w:val="ListParagraph"/>
        <w:numPr>
          <w:ilvl w:val="0"/>
          <w:numId w:val="39"/>
        </w:numPr>
        <w:spacing w:before="0"/>
      </w:pPr>
      <w:r w:rsidRPr="007648AD">
        <w:t>Extending the tram network into urban renewal areas;</w:t>
      </w:r>
    </w:p>
    <w:p w:rsidR="00126636" w:rsidRPr="007648AD" w:rsidRDefault="00126636" w:rsidP="00F567B5">
      <w:pPr>
        <w:pStyle w:val="ListParagraph"/>
        <w:numPr>
          <w:ilvl w:val="0"/>
          <w:numId w:val="39"/>
        </w:numPr>
        <w:spacing w:before="0"/>
      </w:pPr>
      <w:r w:rsidRPr="007648AD">
        <w:t>Strengthening bus services in and around central Melbourne;</w:t>
      </w:r>
    </w:p>
    <w:p w:rsidR="00126636" w:rsidRPr="007648AD" w:rsidRDefault="00126636" w:rsidP="00F567B5">
      <w:pPr>
        <w:pStyle w:val="ListParagraph"/>
        <w:numPr>
          <w:ilvl w:val="0"/>
          <w:numId w:val="39"/>
        </w:numPr>
        <w:spacing w:before="0"/>
      </w:pPr>
      <w:r w:rsidRPr="007648AD">
        <w:t>Maintaining freight and logistics capacity, whilst balancing this with the need to protect local amenity and liveability;</w:t>
      </w:r>
    </w:p>
    <w:p w:rsidR="00126636" w:rsidRPr="007648AD" w:rsidRDefault="00126636" w:rsidP="00F567B5">
      <w:pPr>
        <w:pStyle w:val="ListParagraph"/>
        <w:numPr>
          <w:ilvl w:val="0"/>
          <w:numId w:val="39"/>
        </w:numPr>
        <w:spacing w:before="0"/>
      </w:pPr>
      <w:r w:rsidRPr="007648AD">
        <w:t>Supporting walking and cycling in central Melbourne;</w:t>
      </w:r>
    </w:p>
    <w:p w:rsidR="00126636" w:rsidRPr="007648AD" w:rsidRDefault="00126636" w:rsidP="00F567B5">
      <w:pPr>
        <w:pStyle w:val="ListParagraph"/>
        <w:numPr>
          <w:ilvl w:val="0"/>
          <w:numId w:val="39"/>
        </w:numPr>
        <w:spacing w:before="0"/>
      </w:pPr>
      <w:r w:rsidRPr="007648AD">
        <w:t>Strategic removal of level crossings;</w:t>
      </w:r>
    </w:p>
    <w:p w:rsidR="00126636" w:rsidRPr="007648AD" w:rsidRDefault="00126636" w:rsidP="00F567B5">
      <w:pPr>
        <w:pStyle w:val="ListParagraph"/>
        <w:numPr>
          <w:ilvl w:val="0"/>
          <w:numId w:val="39"/>
        </w:numPr>
        <w:spacing w:before="0"/>
      </w:pPr>
      <w:r w:rsidRPr="007648AD">
        <w:t>Making neighbourhoods pedestrian-friendly;</w:t>
      </w:r>
    </w:p>
    <w:p w:rsidR="00FE0BA8" w:rsidRPr="007E2E18" w:rsidRDefault="00126636" w:rsidP="00F567B5">
      <w:pPr>
        <w:pStyle w:val="ListParagraph"/>
        <w:numPr>
          <w:ilvl w:val="0"/>
          <w:numId w:val="39"/>
        </w:numPr>
        <w:spacing w:before="0"/>
      </w:pPr>
      <w:r w:rsidRPr="007648AD">
        <w:t>Creating a network of high quality cycle links.</w:t>
      </w:r>
    </w:p>
    <w:p w:rsidR="00126636" w:rsidRPr="007648AD" w:rsidRDefault="00126636" w:rsidP="00126636">
      <w:pPr>
        <w:rPr>
          <w:b/>
          <w:sz w:val="24"/>
          <w:szCs w:val="24"/>
        </w:rPr>
      </w:pPr>
      <w:r w:rsidRPr="007648AD">
        <w:rPr>
          <w:b/>
          <w:sz w:val="24"/>
          <w:szCs w:val="24"/>
        </w:rPr>
        <w:t>Liveable</w:t>
      </w:r>
      <w:r w:rsidR="009C492F">
        <w:rPr>
          <w:b/>
          <w:sz w:val="24"/>
          <w:szCs w:val="24"/>
        </w:rPr>
        <w:t xml:space="preserve"> Communities and Neighbourhoods</w:t>
      </w:r>
    </w:p>
    <w:p w:rsidR="00220556" w:rsidRDefault="00126636" w:rsidP="00126636">
      <w:r w:rsidRPr="007648AD">
        <w:t>Plan Melbourne emphasises the quality of our city’s buildings, streets and places as essential components of Melbourne’s liveability.  It promotes</w:t>
      </w:r>
      <w:r w:rsidR="00AC16D0">
        <w:t>:</w:t>
      </w:r>
      <w:r w:rsidRPr="007648AD">
        <w:t xml:space="preserve"> </w:t>
      </w:r>
    </w:p>
    <w:p w:rsidR="00FE0BA8" w:rsidRDefault="00220556" w:rsidP="00F567B5">
      <w:pPr>
        <w:pStyle w:val="ListParagraph"/>
        <w:numPr>
          <w:ilvl w:val="0"/>
          <w:numId w:val="45"/>
        </w:numPr>
        <w:ind w:left="714" w:hanging="357"/>
      </w:pPr>
      <w:r>
        <w:t>C</w:t>
      </w:r>
      <w:r w:rsidR="00126636" w:rsidRPr="007648AD">
        <w:t>reation of neighbourhoods in which a range of local services may be accessed within 20 minutes of home</w:t>
      </w:r>
      <w:r w:rsidR="00082673">
        <w:t>;</w:t>
      </w:r>
    </w:p>
    <w:p w:rsidR="00126636" w:rsidRPr="007648AD" w:rsidRDefault="00126636" w:rsidP="00F567B5">
      <w:pPr>
        <w:pStyle w:val="ListParagraph"/>
        <w:numPr>
          <w:ilvl w:val="0"/>
          <w:numId w:val="40"/>
        </w:numPr>
        <w:spacing w:before="0"/>
        <w:ind w:left="720"/>
      </w:pPr>
      <w:r w:rsidRPr="007648AD">
        <w:t>Creation of more public open spaces, and increased vegetation cover - particularly  in suburbs that are expected to experience population growth;</w:t>
      </w:r>
    </w:p>
    <w:p w:rsidR="00126636" w:rsidRPr="007648AD" w:rsidRDefault="00126636" w:rsidP="00F567B5">
      <w:pPr>
        <w:pStyle w:val="ListParagraph"/>
        <w:numPr>
          <w:ilvl w:val="0"/>
          <w:numId w:val="40"/>
        </w:numPr>
        <w:spacing w:before="0"/>
        <w:ind w:left="720"/>
      </w:pPr>
      <w:r w:rsidRPr="007648AD">
        <w:t>Protection of Melbourne’s heritage urban character and waterways;</w:t>
      </w:r>
    </w:p>
    <w:p w:rsidR="00126636" w:rsidRPr="007648AD" w:rsidRDefault="00126636" w:rsidP="00F567B5">
      <w:pPr>
        <w:pStyle w:val="ListParagraph"/>
        <w:numPr>
          <w:ilvl w:val="0"/>
          <w:numId w:val="40"/>
        </w:numPr>
        <w:spacing w:before="0"/>
        <w:ind w:left="720"/>
      </w:pPr>
      <w:r w:rsidRPr="007648AD">
        <w:t>Strengthening the City’s cultural and architectural identity, including boulevards, cultural and sporting precincts;</w:t>
      </w:r>
    </w:p>
    <w:p w:rsidR="00082673" w:rsidRPr="007648AD" w:rsidRDefault="00126636" w:rsidP="00F567B5">
      <w:pPr>
        <w:pStyle w:val="ListParagraph"/>
        <w:numPr>
          <w:ilvl w:val="0"/>
          <w:numId w:val="40"/>
        </w:numPr>
        <w:spacing w:before="0"/>
        <w:ind w:left="720"/>
      </w:pPr>
      <w:r w:rsidRPr="007648AD">
        <w:t>Planning for social infrastructure to meet the needs of growing communities.</w:t>
      </w:r>
    </w:p>
    <w:p w:rsidR="00126636" w:rsidRPr="007648AD" w:rsidRDefault="00126636" w:rsidP="00126636">
      <w:pPr>
        <w:rPr>
          <w:b/>
          <w:sz w:val="24"/>
          <w:szCs w:val="24"/>
        </w:rPr>
      </w:pPr>
      <w:r w:rsidRPr="007648AD">
        <w:rPr>
          <w:b/>
          <w:sz w:val="24"/>
          <w:szCs w:val="24"/>
        </w:rPr>
        <w:t xml:space="preserve">Environment </w:t>
      </w:r>
      <w:r w:rsidR="009C492F">
        <w:rPr>
          <w:b/>
          <w:sz w:val="24"/>
          <w:szCs w:val="24"/>
        </w:rPr>
        <w:t>and Water</w:t>
      </w:r>
    </w:p>
    <w:p w:rsidR="00126636" w:rsidRPr="007648AD" w:rsidRDefault="00126636" w:rsidP="00126636">
      <w:r w:rsidRPr="007648AD">
        <w:t>Plan Melbourne seeks to transform Melbourne into a more sustainable city.  The following outcomes are promoted in Plan Melbourne:</w:t>
      </w:r>
    </w:p>
    <w:p w:rsidR="00126636" w:rsidRPr="007648AD" w:rsidRDefault="00126636" w:rsidP="00F567B5">
      <w:pPr>
        <w:pStyle w:val="ListParagraph"/>
        <w:numPr>
          <w:ilvl w:val="0"/>
          <w:numId w:val="41"/>
        </w:numPr>
        <w:ind w:left="714" w:hanging="357"/>
      </w:pPr>
      <w:r w:rsidRPr="007648AD">
        <w:t>The protection and restoration of biodiversity values;</w:t>
      </w:r>
    </w:p>
    <w:p w:rsidR="00126636" w:rsidRPr="007648AD" w:rsidRDefault="00126636" w:rsidP="00F567B5">
      <w:pPr>
        <w:pStyle w:val="ListParagraph"/>
        <w:numPr>
          <w:ilvl w:val="0"/>
          <w:numId w:val="41"/>
        </w:numPr>
        <w:spacing w:before="0"/>
      </w:pPr>
      <w:r w:rsidRPr="007648AD">
        <w:t>Protecting the waterways and Port Phillip Bay;</w:t>
      </w:r>
    </w:p>
    <w:p w:rsidR="00126636" w:rsidRPr="007648AD" w:rsidRDefault="00126636" w:rsidP="00F567B5">
      <w:pPr>
        <w:pStyle w:val="ListParagraph"/>
        <w:numPr>
          <w:ilvl w:val="0"/>
          <w:numId w:val="41"/>
        </w:numPr>
        <w:spacing w:before="0"/>
      </w:pPr>
      <w:r w:rsidRPr="007648AD">
        <w:t>Integrating whole-of-water-cycle management into urban development;</w:t>
      </w:r>
    </w:p>
    <w:p w:rsidR="00126636" w:rsidRPr="007648AD" w:rsidRDefault="00126636" w:rsidP="00F567B5">
      <w:pPr>
        <w:pStyle w:val="ListParagraph"/>
        <w:numPr>
          <w:ilvl w:val="0"/>
          <w:numId w:val="41"/>
        </w:numPr>
        <w:spacing w:before="0"/>
      </w:pPr>
      <w:r w:rsidRPr="007648AD">
        <w:t>Reducing energy consumption and transitioning to clean energy.</w:t>
      </w:r>
    </w:p>
    <w:p w:rsidR="00126636" w:rsidRPr="00D83A01" w:rsidRDefault="00126636" w:rsidP="00126636">
      <w:pPr>
        <w:rPr>
          <w:b/>
          <w:color w:val="E36C0A" w:themeColor="accent6" w:themeShade="BF"/>
          <w:sz w:val="28"/>
          <w:szCs w:val="28"/>
        </w:rPr>
      </w:pPr>
      <w:r w:rsidRPr="00D83A01">
        <w:rPr>
          <w:color w:val="E36C0A" w:themeColor="accent6" w:themeShade="BF"/>
        </w:rPr>
        <w:br/>
      </w:r>
    </w:p>
    <w:p w:rsidR="00126636" w:rsidRPr="00D83A01" w:rsidRDefault="00126636" w:rsidP="00126636">
      <w:pPr>
        <w:rPr>
          <w:b/>
          <w:color w:val="E36C0A" w:themeColor="accent6" w:themeShade="BF"/>
          <w:sz w:val="28"/>
          <w:szCs w:val="28"/>
        </w:rPr>
      </w:pPr>
      <w:r w:rsidRPr="00D83A01">
        <w:rPr>
          <w:b/>
          <w:color w:val="E36C0A" w:themeColor="accent6" w:themeShade="BF"/>
          <w:sz w:val="28"/>
          <w:szCs w:val="28"/>
        </w:rPr>
        <w:br w:type="page"/>
      </w:r>
    </w:p>
    <w:p w:rsidR="00126636" w:rsidRPr="007648AD" w:rsidRDefault="00126636" w:rsidP="004E15C2">
      <w:pPr>
        <w:pStyle w:val="Heading2"/>
      </w:pPr>
      <w:bookmarkStart w:id="13" w:name="_Toc428176317"/>
      <w:r>
        <w:t>2</w:t>
      </w:r>
      <w:r w:rsidR="004E15C2">
        <w:t>.2</w:t>
      </w:r>
      <w:r w:rsidR="004E15C2">
        <w:tab/>
      </w:r>
      <w:r w:rsidRPr="007648AD">
        <w:t>The local policy context</w:t>
      </w:r>
      <w:bookmarkEnd w:id="13"/>
    </w:p>
    <w:p w:rsidR="00126636" w:rsidRPr="007648AD" w:rsidRDefault="00126636" w:rsidP="00126636">
      <w:pPr>
        <w:rPr>
          <w:b/>
          <w:i/>
        </w:rPr>
      </w:pPr>
      <w:r w:rsidRPr="007648AD">
        <w:t xml:space="preserve">Each Council-member of IMAP works within a common integrated planning framework which has the </w:t>
      </w:r>
      <w:r w:rsidRPr="007648AD">
        <w:rPr>
          <w:i/>
        </w:rPr>
        <w:t>following elements:</w:t>
      </w:r>
    </w:p>
    <w:p w:rsidR="00126636" w:rsidRPr="00D83A01" w:rsidRDefault="00126636" w:rsidP="00126636">
      <w:pPr>
        <w:rPr>
          <w:b/>
          <w:i/>
          <w:color w:val="E36C0A" w:themeColor="accent6" w:themeShade="BF"/>
        </w:rPr>
      </w:pPr>
      <w:r>
        <w:rPr>
          <w:b/>
          <w:i/>
          <w:noProof/>
          <w:color w:val="E36C0A" w:themeColor="accent6" w:themeShade="BF"/>
          <w:lang w:eastAsia="en-AU"/>
        </w:rPr>
        <w:drawing>
          <wp:inline distT="0" distB="0" distL="0" distR="0">
            <wp:extent cx="3951011" cy="5467350"/>
            <wp:effectExtent l="19050" t="0" r="0" b="0"/>
            <wp:docPr id="2" name="Picture 1" descr="C:\Users\emcelroy\AppData\Local\Microsoft\Windows\Temporary Internet Files\Content.Outlook\J11KB2OJ\2171 Intergrated-planning-framewo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celroy\AppData\Local\Microsoft\Windows\Temporary Internet Files\Content.Outlook\J11KB2OJ\2171 Intergrated-planning-framework2.jpg"/>
                    <pic:cNvPicPr>
                      <a:picLocks noChangeAspect="1" noChangeArrowheads="1"/>
                    </pic:cNvPicPr>
                  </pic:nvPicPr>
                  <pic:blipFill>
                    <a:blip r:embed="rId11"/>
                    <a:srcRect/>
                    <a:stretch>
                      <a:fillRect/>
                    </a:stretch>
                  </pic:blipFill>
                  <pic:spPr bwMode="auto">
                    <a:xfrm>
                      <a:off x="0" y="0"/>
                      <a:ext cx="3960778" cy="5480866"/>
                    </a:xfrm>
                    <a:prstGeom prst="rect">
                      <a:avLst/>
                    </a:prstGeom>
                    <a:noFill/>
                    <a:ln w="9525">
                      <a:noFill/>
                      <a:miter lim="800000"/>
                      <a:headEnd/>
                      <a:tailEnd/>
                    </a:ln>
                  </pic:spPr>
                </pic:pic>
              </a:graphicData>
            </a:graphic>
          </wp:inline>
        </w:drawing>
      </w:r>
    </w:p>
    <w:p w:rsidR="00126636" w:rsidRPr="007648AD" w:rsidRDefault="00126636" w:rsidP="00126636">
      <w:r w:rsidRPr="007648AD">
        <w:rPr>
          <w:b/>
          <w:i/>
        </w:rPr>
        <w:t>The Council Plan (including a strategic resources plan)–</w:t>
      </w:r>
      <w:r w:rsidRPr="007648AD">
        <w:t xml:space="preserve"> A four-year plan that sets the outcomes that Council aims to achieve during its electoral term, and the resources that are required to achieve these outcomes.</w:t>
      </w:r>
    </w:p>
    <w:p w:rsidR="00126636" w:rsidRPr="007648AD" w:rsidRDefault="00126636" w:rsidP="00126636">
      <w:r w:rsidRPr="007648AD">
        <w:rPr>
          <w:b/>
          <w:i/>
        </w:rPr>
        <w:t>The Municipal Strategic Statement (MSS)-</w:t>
      </w:r>
      <w:r w:rsidRPr="007648AD">
        <w:t xml:space="preserve">   Part of the municipal planning scheme, the MSS sets the strategic land use planning objectives for the municipality  The MSS must give effect to State planning policy (including Plan Melbourne) and it  provides the broad local policy basis for making decisions under a planning scheme.  It also provides the strategic basis for the application of zones, overlays and particular provisions in the municipal planning scheme. </w:t>
      </w:r>
    </w:p>
    <w:p w:rsidR="00126636" w:rsidRPr="007648AD" w:rsidRDefault="00126636" w:rsidP="00126636">
      <w:r w:rsidRPr="007648AD">
        <w:rPr>
          <w:b/>
          <w:i/>
        </w:rPr>
        <w:t xml:space="preserve">The Municipal Public Health </w:t>
      </w:r>
      <w:r w:rsidR="00AC16D0">
        <w:rPr>
          <w:b/>
          <w:i/>
        </w:rPr>
        <w:t xml:space="preserve">and Wellbeing </w:t>
      </w:r>
      <w:r w:rsidRPr="007648AD">
        <w:rPr>
          <w:b/>
          <w:i/>
        </w:rPr>
        <w:t>Plan</w:t>
      </w:r>
      <w:r w:rsidRPr="007648AD">
        <w:t xml:space="preserve"> – A municipal plan which </w:t>
      </w:r>
      <w:r w:rsidRPr="007648AD">
        <w:rPr>
          <w:rFonts w:cs="Arial"/>
          <w:shd w:val="clear" w:color="auto" w:fill="FFFFFF"/>
        </w:rPr>
        <w:t>outlines action to prevent or minimise public health dangers, as well as to enable people living in the municipality to achieve maximum health and wellbeing.</w:t>
      </w:r>
    </w:p>
    <w:p w:rsidR="00126636" w:rsidRPr="007648AD" w:rsidRDefault="00126636" w:rsidP="00126636">
      <w:r w:rsidRPr="007648AD">
        <w:rPr>
          <w:b/>
          <w:i/>
        </w:rPr>
        <w:t xml:space="preserve">Other strategic plans and policies – </w:t>
      </w:r>
      <w:r w:rsidRPr="007648AD">
        <w:t xml:space="preserve">Each council prepares a suite of plans and policies that are specific to a particular service, neighbourhood and/or local priority.  These might take the form of a local structure plan, a plan for specific infrastructure (open space or cycling for example) or a specific service plan (youth or aged care for example).  </w:t>
      </w:r>
    </w:p>
    <w:p w:rsidR="00126636" w:rsidRPr="007648AD" w:rsidRDefault="00126636" w:rsidP="00126636">
      <w:r w:rsidRPr="007648AD">
        <w:rPr>
          <w:b/>
          <w:i/>
        </w:rPr>
        <w:t>Annual budgets</w:t>
      </w:r>
      <w:r w:rsidRPr="007648AD">
        <w:t xml:space="preserve"> – Each municipality is required to prepare and adopt an annual plan and budget which describes the services, initiatives and major initiatives to be funded including service performance outcome indicators for monitoring performance. </w:t>
      </w:r>
    </w:p>
    <w:p w:rsidR="00126636" w:rsidRPr="007648AD" w:rsidRDefault="00126636" w:rsidP="00126636">
      <w:r w:rsidRPr="007648AD">
        <w:rPr>
          <w:b/>
          <w:i/>
        </w:rPr>
        <w:t>Annual reports:</w:t>
      </w:r>
      <w:r w:rsidRPr="007648AD">
        <w:t xml:space="preserve"> The annual report outlines the council’s performance for the year as measured against the council plan and budget. </w:t>
      </w:r>
    </w:p>
    <w:p w:rsidR="00126636" w:rsidRPr="007648AD" w:rsidRDefault="00126636" w:rsidP="00126636">
      <w:r w:rsidRPr="007648AD">
        <w:rPr>
          <w:i/>
        </w:rPr>
        <w:t xml:space="preserve">(*A number of IMAP councils also have a </w:t>
      </w:r>
      <w:r w:rsidRPr="007648AD">
        <w:t>Community Plan</w:t>
      </w:r>
      <w:r w:rsidRPr="007648AD">
        <w:rPr>
          <w:i/>
        </w:rPr>
        <w:t xml:space="preserve"> which takes an even longer term view of the municipality and its priorities.  Such plans describe the community’s longer term vision and aspirations and these plans are used to inform priorities in the Council’s short and medium term planning and budgeting processes</w:t>
      </w:r>
      <w:r w:rsidRPr="007648AD">
        <w:t>.)</w:t>
      </w:r>
    </w:p>
    <w:p w:rsidR="00126636" w:rsidRPr="007648AD" w:rsidRDefault="00126636" w:rsidP="00126636">
      <w:r w:rsidRPr="007648AD">
        <w:t>The Inner Melbourne Action Plan sits alongside and complements this local planning framework.  These various local plans will inform, and be informed by the activities of IMAP over time.  For example, the IMAP program relies upon resources allocated by each Council through its planning and budgeting process, a</w:t>
      </w:r>
      <w:r w:rsidR="00AC16D0">
        <w:t>n</w:t>
      </w:r>
      <w:r w:rsidRPr="007648AD">
        <w:t>d in turn the outcomes of</w:t>
      </w:r>
      <w:r w:rsidR="00AC16D0">
        <w:t xml:space="preserve"> the</w:t>
      </w:r>
      <w:r w:rsidRPr="007648AD">
        <w:t xml:space="preserve"> IMAP project are given effect through subsequent actions via budget decisions, planning scheme amendments, etc.</w:t>
      </w:r>
    </w:p>
    <w:p w:rsidR="00126636" w:rsidRDefault="00126636">
      <w:pPr>
        <w:spacing w:before="0" w:after="200" w:line="276" w:lineRule="auto"/>
        <w:rPr>
          <w:rFonts w:asciiTheme="majorHAnsi" w:eastAsiaTheme="majorEastAsia" w:hAnsiTheme="majorHAnsi" w:cstheme="majorBidi"/>
          <w:b/>
          <w:bCs/>
          <w:color w:val="365F91" w:themeColor="accent1" w:themeShade="BF"/>
          <w:sz w:val="28"/>
          <w:szCs w:val="28"/>
        </w:rPr>
      </w:pPr>
      <w:r>
        <w:br w:type="page"/>
      </w:r>
    </w:p>
    <w:p w:rsidR="00126636" w:rsidRPr="00C01D65" w:rsidRDefault="00126636" w:rsidP="00126636">
      <w:pPr>
        <w:pStyle w:val="Heading1"/>
        <w:ind w:left="709" w:hanging="709"/>
      </w:pPr>
      <w:bookmarkStart w:id="14" w:name="_Toc428176318"/>
      <w:r>
        <w:t>3</w:t>
      </w:r>
      <w:r w:rsidRPr="00C01D65">
        <w:t>.0</w:t>
      </w:r>
      <w:r w:rsidRPr="00C01D65">
        <w:tab/>
      </w:r>
      <w:r>
        <w:t>Our Challenges – P</w:t>
      </w:r>
      <w:r w:rsidRPr="00C01D65">
        <w:t>rotecting and enhancin</w:t>
      </w:r>
      <w:r>
        <w:t>g inner Melbourne’s liveability</w:t>
      </w:r>
      <w:bookmarkEnd w:id="14"/>
    </w:p>
    <w:p w:rsidR="00126636" w:rsidRDefault="00126636" w:rsidP="00126636">
      <w:pPr>
        <w:rPr>
          <w:lang w:eastAsia="en-AU"/>
        </w:rPr>
      </w:pPr>
    </w:p>
    <w:p w:rsidR="00126636" w:rsidRDefault="00126636" w:rsidP="00126636">
      <w:r w:rsidRPr="001A50BD">
        <w:rPr>
          <w:lang w:eastAsia="en-AU"/>
        </w:rPr>
        <w:t xml:space="preserve">Managing the impacts of population growth and urban renewal </w:t>
      </w:r>
      <w:r w:rsidRPr="001A50BD">
        <w:t>across the Inner Melbourne region will be the single biggest challenge facing inner Melbourne over the coming decade</w:t>
      </w:r>
      <w:r>
        <w:t>s.</w:t>
      </w:r>
    </w:p>
    <w:p w:rsidR="00126636" w:rsidRPr="001A50BD" w:rsidRDefault="00126636" w:rsidP="00126636">
      <w:pPr>
        <w:rPr>
          <w:rFonts w:cs="Calibri"/>
          <w:color w:val="000000"/>
        </w:rPr>
      </w:pPr>
      <w:r w:rsidRPr="001A50BD">
        <w:rPr>
          <w:lang w:eastAsia="en-AU"/>
        </w:rPr>
        <w:t xml:space="preserve">Inner Melbourne </w:t>
      </w:r>
      <w:r w:rsidRPr="001A50BD">
        <w:rPr>
          <w:rFonts w:cs="Calibri"/>
          <w:color w:val="000000"/>
        </w:rPr>
        <w:t xml:space="preserve">is expected to accommodate </w:t>
      </w:r>
      <w:r w:rsidRPr="001A50BD">
        <w:rPr>
          <w:rFonts w:cs="Calibri"/>
          <w:bCs/>
          <w:i/>
          <w:iCs/>
          <w:color w:val="000000"/>
        </w:rPr>
        <w:t xml:space="preserve">at least one million jobs and one million people </w:t>
      </w:r>
      <w:r w:rsidRPr="001A50BD">
        <w:rPr>
          <w:rFonts w:cs="Calibri"/>
          <w:color w:val="000000"/>
        </w:rPr>
        <w:t>over the next 40 years.</w:t>
      </w:r>
      <w:r>
        <w:rPr>
          <w:rFonts w:cs="Calibri"/>
          <w:color w:val="000000"/>
        </w:rPr>
        <w:t xml:space="preserve"> </w:t>
      </w:r>
      <w:r w:rsidRPr="001A50BD">
        <w:rPr>
          <w:rFonts w:cs="Calibri"/>
          <w:color w:val="000000"/>
        </w:rPr>
        <w:t>Managing this growth in a manner that enables our city to function efficiently whilst also protecting and enhancing its liveability will require the following to be addressed:</w:t>
      </w:r>
      <w:r>
        <w:rPr>
          <w:rFonts w:cs="Calibri"/>
          <w:color w:val="000000"/>
        </w:rPr>
        <w:t xml:space="preserve"> </w:t>
      </w:r>
    </w:p>
    <w:p w:rsidR="00126636" w:rsidRPr="00BB0B1E" w:rsidRDefault="00126636" w:rsidP="00F567B5">
      <w:pPr>
        <w:pStyle w:val="Bullet1"/>
        <w:numPr>
          <w:ilvl w:val="0"/>
          <w:numId w:val="49"/>
        </w:numPr>
        <w:spacing w:before="200"/>
        <w:ind w:left="714" w:hanging="357"/>
      </w:pPr>
      <w:r w:rsidRPr="00BB0B1E">
        <w:t>Improving the diversity, design and</w:t>
      </w:r>
      <w:r>
        <w:t xml:space="preserve"> </w:t>
      </w:r>
      <w:r w:rsidRPr="00BB0B1E">
        <w:t>affordability of housing across the region;</w:t>
      </w:r>
    </w:p>
    <w:p w:rsidR="00126636" w:rsidRPr="00BB0B1E" w:rsidRDefault="00126636" w:rsidP="00F567B5">
      <w:pPr>
        <w:pStyle w:val="Bullet1"/>
        <w:numPr>
          <w:ilvl w:val="0"/>
          <w:numId w:val="49"/>
        </w:numPr>
      </w:pPr>
      <w:r w:rsidRPr="00BB0B1E">
        <w:t>Improving public transport, walking and cycling, reducing congestion and th</w:t>
      </w:r>
      <w:r>
        <w:t>e impact of freight activities;</w:t>
      </w:r>
    </w:p>
    <w:p w:rsidR="00126636" w:rsidRPr="00BB0B1E" w:rsidRDefault="00126636" w:rsidP="00F567B5">
      <w:pPr>
        <w:pStyle w:val="Bullet1"/>
        <w:numPr>
          <w:ilvl w:val="0"/>
          <w:numId w:val="49"/>
        </w:numPr>
      </w:pPr>
      <w:r w:rsidRPr="00BB0B1E">
        <w:rPr>
          <w:lang w:eastAsia="en-AU"/>
        </w:rPr>
        <w:t>Achieving a thriving, resilient and sustainable economy that is competitive on a global scale.</w:t>
      </w:r>
    </w:p>
    <w:p w:rsidR="00126636" w:rsidRPr="00BB0B1E" w:rsidRDefault="00126636" w:rsidP="00F567B5">
      <w:pPr>
        <w:pStyle w:val="Bullet1"/>
        <w:numPr>
          <w:ilvl w:val="0"/>
          <w:numId w:val="49"/>
        </w:numPr>
      </w:pPr>
      <w:r w:rsidRPr="00BB0B1E">
        <w:t>Fostering jobs and investment in the knowledge economy and creative industry sectors, and in activity centres outside the CBD;</w:t>
      </w:r>
    </w:p>
    <w:p w:rsidR="00126636" w:rsidRPr="00BB0B1E" w:rsidRDefault="00126636" w:rsidP="00F567B5">
      <w:pPr>
        <w:pStyle w:val="Bullet1"/>
        <w:numPr>
          <w:ilvl w:val="0"/>
          <w:numId w:val="49"/>
        </w:numPr>
      </w:pPr>
      <w:r w:rsidRPr="00BB0B1E">
        <w:t xml:space="preserve">Promoting Melbourne’s tertiary </w:t>
      </w:r>
      <w:r>
        <w:t>sector to overseas students;</w:t>
      </w:r>
    </w:p>
    <w:p w:rsidR="00126636" w:rsidRPr="00BB0B1E" w:rsidRDefault="00126636" w:rsidP="00F567B5">
      <w:pPr>
        <w:pStyle w:val="Bullet1"/>
        <w:numPr>
          <w:ilvl w:val="0"/>
          <w:numId w:val="49"/>
        </w:numPr>
      </w:pPr>
      <w:r w:rsidRPr="00BB0B1E">
        <w:t>Encouraging visitors to the region;</w:t>
      </w:r>
    </w:p>
    <w:p w:rsidR="00126636" w:rsidRPr="00BB0B1E" w:rsidRDefault="00126636" w:rsidP="00F567B5">
      <w:pPr>
        <w:pStyle w:val="Bullet1"/>
        <w:numPr>
          <w:ilvl w:val="0"/>
          <w:numId w:val="49"/>
        </w:numPr>
        <w:rPr>
          <w:lang w:eastAsia="en-AU"/>
        </w:rPr>
      </w:pPr>
      <w:r w:rsidRPr="00BB0B1E">
        <w:rPr>
          <w:lang w:eastAsia="en-AU"/>
        </w:rPr>
        <w:t>Increasing the provision of</w:t>
      </w:r>
      <w:r>
        <w:rPr>
          <w:lang w:eastAsia="en-AU"/>
        </w:rPr>
        <w:t xml:space="preserve"> </w:t>
      </w:r>
      <w:r w:rsidRPr="00BB0B1E">
        <w:rPr>
          <w:lang w:eastAsia="en-AU"/>
        </w:rPr>
        <w:t>health, education and community infrastructure to meet future demand;</w:t>
      </w:r>
    </w:p>
    <w:p w:rsidR="00126636" w:rsidRPr="00BB0B1E" w:rsidRDefault="00126636" w:rsidP="00F567B5">
      <w:pPr>
        <w:pStyle w:val="Bullet1"/>
        <w:numPr>
          <w:ilvl w:val="0"/>
          <w:numId w:val="49"/>
        </w:numPr>
        <w:rPr>
          <w:lang w:eastAsia="en-AU"/>
        </w:rPr>
      </w:pPr>
      <w:r w:rsidRPr="00BB0B1E">
        <w:rPr>
          <w:lang w:eastAsia="en-AU"/>
        </w:rPr>
        <w:t>Enhancing quality of life and</w:t>
      </w:r>
      <w:r>
        <w:rPr>
          <w:lang w:eastAsia="en-AU"/>
        </w:rPr>
        <w:t xml:space="preserve"> </w:t>
      </w:r>
      <w:r w:rsidRPr="00BB0B1E">
        <w:rPr>
          <w:lang w:eastAsia="en-AU"/>
        </w:rPr>
        <w:t>wellbeing of residents and workers in</w:t>
      </w:r>
      <w:r>
        <w:rPr>
          <w:lang w:eastAsia="en-AU"/>
        </w:rPr>
        <w:t xml:space="preserve"> </w:t>
      </w:r>
      <w:r w:rsidRPr="00BB0B1E">
        <w:rPr>
          <w:lang w:eastAsia="en-AU"/>
        </w:rPr>
        <w:t>inner Melbourne – via means such as community support programs, sport and recreation, arts and culture;</w:t>
      </w:r>
    </w:p>
    <w:p w:rsidR="00126636" w:rsidRPr="00BB0B1E" w:rsidRDefault="00126636" w:rsidP="00F567B5">
      <w:pPr>
        <w:pStyle w:val="Bullet1"/>
        <w:numPr>
          <w:ilvl w:val="0"/>
          <w:numId w:val="49"/>
        </w:numPr>
        <w:rPr>
          <w:lang w:eastAsia="en-AU"/>
        </w:rPr>
      </w:pPr>
      <w:r w:rsidRPr="00BB0B1E">
        <w:rPr>
          <w:lang w:eastAsia="en-AU"/>
        </w:rPr>
        <w:t>Planning for diverse and changing community needs – including young adults, older residents, people from culturally and linguistically diverse backgrounds, etc.;</w:t>
      </w:r>
    </w:p>
    <w:p w:rsidR="00126636" w:rsidRPr="00BB0B1E" w:rsidRDefault="00126636" w:rsidP="00F567B5">
      <w:pPr>
        <w:pStyle w:val="Bullet1"/>
        <w:numPr>
          <w:ilvl w:val="0"/>
          <w:numId w:val="49"/>
        </w:numPr>
        <w:rPr>
          <w:lang w:eastAsia="en-AU"/>
        </w:rPr>
      </w:pPr>
      <w:r w:rsidRPr="00BB0B1E">
        <w:t>Protecting, enhancing and funding improvements to open spaces and the public realm;</w:t>
      </w:r>
    </w:p>
    <w:p w:rsidR="00126636" w:rsidRPr="00BB0B1E" w:rsidRDefault="00126636" w:rsidP="00F567B5">
      <w:pPr>
        <w:pStyle w:val="Bullet1"/>
        <w:numPr>
          <w:ilvl w:val="0"/>
          <w:numId w:val="49"/>
        </w:numPr>
        <w:rPr>
          <w:lang w:eastAsia="en-AU"/>
        </w:rPr>
      </w:pPr>
      <w:r w:rsidRPr="00BB0B1E">
        <w:rPr>
          <w:lang w:eastAsia="en-AU"/>
        </w:rPr>
        <w:t>Tackling environmental sustainability and climate change adaptation.</w:t>
      </w:r>
    </w:p>
    <w:p w:rsidR="00126636" w:rsidRDefault="00126636">
      <w:pPr>
        <w:spacing w:before="0" w:after="200" w:line="276" w:lineRule="auto"/>
        <w:rPr>
          <w:rFonts w:asciiTheme="majorHAnsi" w:eastAsiaTheme="majorEastAsia" w:hAnsiTheme="majorHAnsi" w:cstheme="majorBidi"/>
          <w:b/>
          <w:bCs/>
          <w:color w:val="365F91" w:themeColor="accent1" w:themeShade="BF"/>
          <w:sz w:val="28"/>
          <w:szCs w:val="28"/>
        </w:rPr>
      </w:pPr>
      <w:r>
        <w:br w:type="page"/>
      </w:r>
    </w:p>
    <w:p w:rsidR="000C49AE" w:rsidRPr="004128C1" w:rsidRDefault="00126636" w:rsidP="00B41D19">
      <w:pPr>
        <w:pStyle w:val="Heading1"/>
      </w:pPr>
      <w:bookmarkStart w:id="15" w:name="_Toc428176319"/>
      <w:r>
        <w:t>4</w:t>
      </w:r>
      <w:r w:rsidR="000C49AE" w:rsidRPr="00C01D65">
        <w:t>.0</w:t>
      </w:r>
      <w:r w:rsidR="000C49AE" w:rsidRPr="00C01D65">
        <w:tab/>
      </w:r>
      <w:r w:rsidR="000C49AE">
        <w:t>Our Vision</w:t>
      </w:r>
      <w:bookmarkEnd w:id="15"/>
    </w:p>
    <w:p w:rsidR="000C49AE" w:rsidRPr="008C6595" w:rsidRDefault="000C49AE" w:rsidP="000C49AE">
      <w:pPr>
        <w:rPr>
          <w:rStyle w:val="IntenseEmphasis"/>
        </w:rPr>
      </w:pPr>
      <w:r w:rsidRPr="008C6595">
        <w:rPr>
          <w:rStyle w:val="IntenseEmphasis"/>
        </w:rPr>
        <w:t>Inner Melbourne will continue to improve its internationally-renowned liveability whilst responding to the challenges of rapid growth. This will be achieved by promoting</w:t>
      </w:r>
      <w:r w:rsidR="00AC2E43" w:rsidRPr="008C6595">
        <w:rPr>
          <w:rStyle w:val="IntenseEmphasis"/>
        </w:rPr>
        <w:t xml:space="preserve"> the following goals</w:t>
      </w:r>
      <w:r w:rsidRPr="008C6595">
        <w:rPr>
          <w:rStyle w:val="IntenseEmphasis"/>
        </w:rPr>
        <w:t>:</w:t>
      </w:r>
    </w:p>
    <w:p w:rsidR="00E26B31" w:rsidRPr="008C6595" w:rsidRDefault="00FE3B25" w:rsidP="00902204">
      <w:pPr>
        <w:numPr>
          <w:ilvl w:val="0"/>
          <w:numId w:val="1"/>
        </w:numPr>
        <w:spacing w:after="240"/>
        <w:ind w:left="850" w:hanging="425"/>
        <w:rPr>
          <w:rStyle w:val="IntenseEmphasis"/>
        </w:rPr>
      </w:pPr>
      <w:r w:rsidRPr="008C6595">
        <w:rPr>
          <w:rStyle w:val="IntenseEmphasis"/>
        </w:rPr>
        <w:t>A</w:t>
      </w:r>
      <w:r w:rsidR="000C49AE" w:rsidRPr="008C6595">
        <w:rPr>
          <w:rStyle w:val="IntenseEmphasis"/>
        </w:rPr>
        <w:t xml:space="preserve"> globally significant, strong and diverse economy;</w:t>
      </w:r>
    </w:p>
    <w:p w:rsidR="001C6DF5" w:rsidRPr="006B3666" w:rsidRDefault="00FE3B25" w:rsidP="00902204">
      <w:pPr>
        <w:numPr>
          <w:ilvl w:val="0"/>
          <w:numId w:val="1"/>
        </w:numPr>
        <w:spacing w:after="240"/>
        <w:ind w:left="850" w:hanging="425"/>
        <w:rPr>
          <w:rStyle w:val="IntenseEmphasis"/>
        </w:rPr>
      </w:pPr>
      <w:r w:rsidRPr="006B3666">
        <w:rPr>
          <w:rStyle w:val="IntenseEmphasis"/>
        </w:rPr>
        <w:t>A</w:t>
      </w:r>
      <w:r w:rsidR="008C6595" w:rsidRPr="006B3666">
        <w:rPr>
          <w:rStyle w:val="IntenseEmphasis"/>
        </w:rPr>
        <w:t xml:space="preserve"> </w:t>
      </w:r>
      <w:r w:rsidR="000C49AE" w:rsidRPr="006B3666">
        <w:rPr>
          <w:rStyle w:val="IntenseEmphasis"/>
        </w:rPr>
        <w:t>connected transport network</w:t>
      </w:r>
      <w:r w:rsidR="00B77B0E" w:rsidRPr="006B3666">
        <w:rPr>
          <w:rStyle w:val="IntenseEmphasis"/>
        </w:rPr>
        <w:t xml:space="preserve"> that provides real travel choices</w:t>
      </w:r>
      <w:r w:rsidR="000C49AE" w:rsidRPr="006B3666">
        <w:rPr>
          <w:rStyle w:val="IntenseEmphasis"/>
        </w:rPr>
        <w:t>;</w:t>
      </w:r>
    </w:p>
    <w:p w:rsidR="004128C1" w:rsidRPr="008C6595" w:rsidRDefault="000C49AE" w:rsidP="00902204">
      <w:pPr>
        <w:numPr>
          <w:ilvl w:val="0"/>
          <w:numId w:val="1"/>
        </w:numPr>
        <w:spacing w:after="240"/>
        <w:ind w:left="850" w:hanging="425"/>
        <w:rPr>
          <w:rStyle w:val="IntenseEmphasis"/>
        </w:rPr>
      </w:pPr>
      <w:r w:rsidRPr="008C6595">
        <w:rPr>
          <w:rStyle w:val="IntenseEmphasis"/>
        </w:rPr>
        <w:t>Diverse, vibrant, healthy and inclusive communities;</w:t>
      </w:r>
    </w:p>
    <w:p w:rsidR="000C49AE" w:rsidRPr="008C6595" w:rsidRDefault="000C49AE" w:rsidP="00902204">
      <w:pPr>
        <w:numPr>
          <w:ilvl w:val="0"/>
          <w:numId w:val="1"/>
        </w:numPr>
        <w:spacing w:after="240"/>
        <w:ind w:left="850" w:hanging="425"/>
        <w:rPr>
          <w:rStyle w:val="IntenseEmphasis"/>
        </w:rPr>
      </w:pPr>
      <w:r w:rsidRPr="008C6595">
        <w:rPr>
          <w:rStyle w:val="IntenseEmphasis"/>
        </w:rPr>
        <w:t>Distinctive, high quality neighbourhoods and places;</w:t>
      </w:r>
    </w:p>
    <w:p w:rsidR="005733A5" w:rsidRPr="008C6595" w:rsidRDefault="000C49AE" w:rsidP="00292217">
      <w:pPr>
        <w:numPr>
          <w:ilvl w:val="0"/>
          <w:numId w:val="1"/>
        </w:numPr>
        <w:tabs>
          <w:tab w:val="clear" w:pos="720"/>
        </w:tabs>
        <w:spacing w:after="240"/>
        <w:ind w:left="709" w:hanging="284"/>
        <w:rPr>
          <w:rStyle w:val="IntenseEmphasis"/>
        </w:rPr>
      </w:pPr>
      <w:r w:rsidRPr="008C6595">
        <w:rPr>
          <w:rStyle w:val="IntenseEmphasis"/>
        </w:rPr>
        <w:t>Leadership in achieving environmental sustainability and climate change adaptation.</w:t>
      </w:r>
    </w:p>
    <w:p w:rsidR="000C49AE" w:rsidRPr="00C01D65" w:rsidRDefault="00126636" w:rsidP="00B41D19">
      <w:pPr>
        <w:pStyle w:val="Heading1"/>
      </w:pPr>
      <w:bookmarkStart w:id="16" w:name="_Toc428176320"/>
      <w:r>
        <w:t>5</w:t>
      </w:r>
      <w:r w:rsidR="000C49AE" w:rsidRPr="00C01D65">
        <w:t>.0</w:t>
      </w:r>
      <w:r w:rsidR="000C49AE" w:rsidRPr="00C01D65">
        <w:tab/>
      </w:r>
      <w:r w:rsidR="000C49AE">
        <w:t>Our Mission</w:t>
      </w:r>
      <w:bookmarkEnd w:id="16"/>
    </w:p>
    <w:p w:rsidR="00902204" w:rsidRPr="00902204" w:rsidRDefault="000C49AE" w:rsidP="00902204">
      <w:pPr>
        <w:rPr>
          <w:rStyle w:val="IntenseEmphasis"/>
        </w:rPr>
      </w:pPr>
      <w:r w:rsidRPr="00902204">
        <w:rPr>
          <w:rStyle w:val="IntenseEmphasis"/>
        </w:rPr>
        <w:t xml:space="preserve">The IMAP Implementation Committee and their respective Councils will pursue the </w:t>
      </w:r>
      <w:r w:rsidR="008E0D15" w:rsidRPr="00902204">
        <w:rPr>
          <w:rStyle w:val="IntenseEmphasis"/>
        </w:rPr>
        <w:t>following mission to achieve IMAP’s</w:t>
      </w:r>
      <w:r w:rsidR="008C6595" w:rsidRPr="00902204">
        <w:rPr>
          <w:rStyle w:val="IntenseEmphasis"/>
        </w:rPr>
        <w:t xml:space="preserve"> </w:t>
      </w:r>
      <w:r w:rsidRPr="00902204">
        <w:rPr>
          <w:rStyle w:val="IntenseEmphasis"/>
        </w:rPr>
        <w:t>vision</w:t>
      </w:r>
      <w:r w:rsidR="00D55699" w:rsidRPr="00902204">
        <w:rPr>
          <w:rStyle w:val="IntenseEmphasis"/>
        </w:rPr>
        <w:t xml:space="preserve"> and goals</w:t>
      </w:r>
      <w:r w:rsidRPr="00902204">
        <w:rPr>
          <w:rStyle w:val="IntenseEmphasis"/>
        </w:rPr>
        <w:t>:</w:t>
      </w:r>
      <w:r w:rsidR="00902204" w:rsidRPr="00902204">
        <w:rPr>
          <w:rStyle w:val="IntenseEmphasis"/>
        </w:rPr>
        <w:t xml:space="preserve"> </w:t>
      </w:r>
    </w:p>
    <w:p w:rsidR="00292217" w:rsidRPr="008C6595" w:rsidRDefault="000C49AE" w:rsidP="00292217">
      <w:pPr>
        <w:numPr>
          <w:ilvl w:val="0"/>
          <w:numId w:val="1"/>
        </w:numPr>
        <w:spacing w:after="240"/>
        <w:ind w:left="850" w:hanging="425"/>
        <w:rPr>
          <w:rStyle w:val="IntenseEmphasis"/>
        </w:rPr>
      </w:pPr>
      <w:r w:rsidRPr="008C6595">
        <w:rPr>
          <w:rStyle w:val="IntenseEmphasis"/>
        </w:rPr>
        <w:t>We will have one voice in respect to our shared priorities and projects.</w:t>
      </w:r>
      <w:r w:rsidR="00902204" w:rsidRPr="00902204">
        <w:rPr>
          <w:rStyle w:val="IntenseEmphasis"/>
        </w:rPr>
        <w:t xml:space="preserve"> </w:t>
      </w:r>
    </w:p>
    <w:p w:rsidR="00292217" w:rsidRPr="008C6595" w:rsidRDefault="00FE3B25" w:rsidP="00292217">
      <w:pPr>
        <w:numPr>
          <w:ilvl w:val="0"/>
          <w:numId w:val="1"/>
        </w:numPr>
        <w:spacing w:after="240"/>
        <w:ind w:left="850" w:hanging="425"/>
        <w:rPr>
          <w:rStyle w:val="IntenseEmphasis"/>
        </w:rPr>
      </w:pPr>
      <w:r w:rsidRPr="008C6595">
        <w:rPr>
          <w:rStyle w:val="IntenseEmphasis"/>
        </w:rPr>
        <w:t>We will pursue projects</w:t>
      </w:r>
      <w:r w:rsidR="002A37D3">
        <w:rPr>
          <w:rStyle w:val="IntenseEmphasis"/>
        </w:rPr>
        <w:t xml:space="preserve"> of regional scale and significance</w:t>
      </w:r>
      <w:r w:rsidRPr="008C6595">
        <w:rPr>
          <w:rStyle w:val="IntenseEmphasis"/>
        </w:rPr>
        <w:t>.</w:t>
      </w:r>
      <w:r w:rsidR="00902204" w:rsidRPr="00902204">
        <w:rPr>
          <w:rStyle w:val="IntenseEmphasis"/>
        </w:rPr>
        <w:t xml:space="preserve"> </w:t>
      </w:r>
    </w:p>
    <w:p w:rsidR="00292217" w:rsidRPr="008C6595" w:rsidRDefault="00FE3B25" w:rsidP="00292217">
      <w:pPr>
        <w:numPr>
          <w:ilvl w:val="0"/>
          <w:numId w:val="1"/>
        </w:numPr>
        <w:spacing w:after="240"/>
        <w:ind w:left="850" w:hanging="425"/>
        <w:rPr>
          <w:rStyle w:val="IntenseEmphasis"/>
        </w:rPr>
      </w:pPr>
      <w:r w:rsidRPr="008C6595">
        <w:rPr>
          <w:rStyle w:val="IntenseEmphasis"/>
        </w:rPr>
        <w:t>We will undertake research and development on issues facing our region.</w:t>
      </w:r>
      <w:r w:rsidR="00902204" w:rsidRPr="00902204">
        <w:rPr>
          <w:rStyle w:val="IntenseEmphasis"/>
        </w:rPr>
        <w:t xml:space="preserve"> </w:t>
      </w:r>
    </w:p>
    <w:p w:rsidR="00292217" w:rsidRDefault="00902204" w:rsidP="00292217">
      <w:pPr>
        <w:numPr>
          <w:ilvl w:val="0"/>
          <w:numId w:val="1"/>
        </w:numPr>
        <w:spacing w:after="240"/>
        <w:ind w:left="850" w:hanging="425"/>
        <w:rPr>
          <w:rStyle w:val="IntenseEmphasis"/>
        </w:rPr>
      </w:pPr>
      <w:r w:rsidRPr="008C6595">
        <w:rPr>
          <w:rStyle w:val="IntenseEmphasis"/>
        </w:rPr>
        <w:t>We will share resource</w:t>
      </w:r>
      <w:r>
        <w:rPr>
          <w:rStyle w:val="IntenseEmphasis"/>
        </w:rPr>
        <w:t>s.</w:t>
      </w:r>
      <w:r w:rsidR="00292217" w:rsidRPr="00292217">
        <w:rPr>
          <w:rStyle w:val="IntenseEmphasis"/>
        </w:rPr>
        <w:t xml:space="preserve"> </w:t>
      </w:r>
    </w:p>
    <w:p w:rsidR="00E76FD9" w:rsidRPr="008C6595" w:rsidRDefault="00E76FD9" w:rsidP="00E76FD9">
      <w:pPr>
        <w:spacing w:after="240"/>
        <w:ind w:left="850"/>
        <w:rPr>
          <w:rStyle w:val="IntenseEmphasis"/>
        </w:rPr>
      </w:pPr>
    </w:p>
    <w:p w:rsidR="00A600A4" w:rsidRDefault="00A600A4">
      <w:pPr>
        <w:spacing w:before="0" w:after="200" w:line="276" w:lineRule="auto"/>
        <w:rPr>
          <w:rFonts w:eastAsiaTheme="majorEastAsia" w:cstheme="minorHAnsi"/>
          <w:b/>
          <w:bCs/>
          <w:sz w:val="24"/>
          <w:szCs w:val="24"/>
        </w:rPr>
      </w:pPr>
      <w:r>
        <w:br w:type="page"/>
      </w:r>
    </w:p>
    <w:p w:rsidR="00FE3B25" w:rsidRPr="00AB2E4A" w:rsidRDefault="00126636" w:rsidP="00292217">
      <w:pPr>
        <w:pStyle w:val="Heading2"/>
      </w:pPr>
      <w:bookmarkStart w:id="17" w:name="_Toc428176321"/>
      <w:r>
        <w:t>5</w:t>
      </w:r>
      <w:r w:rsidR="0039006F" w:rsidRPr="00AB2E4A">
        <w:t>.1</w:t>
      </w:r>
      <w:r w:rsidR="00FE3B25" w:rsidRPr="00AB2E4A">
        <w:tab/>
        <w:t>How we will achieve our Mission and Goals</w:t>
      </w:r>
      <w:bookmarkEnd w:id="17"/>
    </w:p>
    <w:p w:rsidR="002A37D3" w:rsidRDefault="00F453C9" w:rsidP="001C6DF5">
      <w:r w:rsidRPr="001C6DF5">
        <w:t xml:space="preserve">The IMAP Councils have a clear vision and goals that we want to achieve for inner Melbourne to </w:t>
      </w:r>
      <w:r>
        <w:t xml:space="preserve">both </w:t>
      </w:r>
      <w:r w:rsidRPr="001C6DF5">
        <w:t xml:space="preserve">respond to growth challenges </w:t>
      </w:r>
      <w:r>
        <w:t xml:space="preserve">and </w:t>
      </w:r>
      <w:r w:rsidRPr="001C6DF5">
        <w:t>enhance the</w:t>
      </w:r>
      <w:r>
        <w:t xml:space="preserve"> social economic and environmental wellbeing </w:t>
      </w:r>
      <w:r w:rsidRPr="001C6DF5">
        <w:t xml:space="preserve"> of </w:t>
      </w:r>
      <w:r>
        <w:t xml:space="preserve">the inner Melbourne </w:t>
      </w:r>
      <w:r w:rsidRPr="001C6DF5">
        <w:t>community</w:t>
      </w:r>
      <w:r>
        <w:t xml:space="preserve">.  </w:t>
      </w:r>
      <w:r w:rsidRPr="001C6DF5">
        <w:t xml:space="preserve">We </w:t>
      </w:r>
      <w:r>
        <w:t>will achieve this mission and goals by working together and with others.</w:t>
      </w:r>
    </w:p>
    <w:p w:rsidR="00FE0BA8" w:rsidRDefault="000C49AE">
      <w:pPr>
        <w:spacing w:line="276" w:lineRule="auto"/>
        <w:rPr>
          <w:szCs w:val="20"/>
        </w:rPr>
      </w:pPr>
      <w:r w:rsidRPr="00AB2E4A">
        <w:rPr>
          <w:szCs w:val="20"/>
        </w:rPr>
        <w:t xml:space="preserve">We will </w:t>
      </w:r>
      <w:r w:rsidR="001F1BD5" w:rsidRPr="001F1BD5">
        <w:rPr>
          <w:b/>
          <w:szCs w:val="20"/>
        </w:rPr>
        <w:t>advocate</w:t>
      </w:r>
      <w:r w:rsidRPr="00AB2E4A">
        <w:rPr>
          <w:szCs w:val="20"/>
        </w:rPr>
        <w:t xml:space="preserve"> for a range of actions including:</w:t>
      </w:r>
    </w:p>
    <w:p w:rsidR="000C49AE" w:rsidRPr="00AB2E4A" w:rsidRDefault="000C49AE" w:rsidP="007438A7">
      <w:pPr>
        <w:pStyle w:val="Bullet1"/>
        <w:spacing w:before="200"/>
        <w:ind w:left="714" w:hanging="357"/>
      </w:pPr>
      <w:r w:rsidRPr="00AB2E4A">
        <w:t>Developing progressive urban renewal strategies that address the liveability outcomes set out in this plan;</w:t>
      </w:r>
    </w:p>
    <w:p w:rsidR="000C49AE" w:rsidRPr="00AB2E4A" w:rsidRDefault="000C49AE" w:rsidP="001C6DF5">
      <w:pPr>
        <w:pStyle w:val="Bullet1"/>
      </w:pPr>
      <w:r w:rsidRPr="00AB2E4A">
        <w:t xml:space="preserve">Enhancing </w:t>
      </w:r>
      <w:r w:rsidR="00C22521" w:rsidRPr="00AB2E4A">
        <w:t xml:space="preserve">the </w:t>
      </w:r>
      <w:r w:rsidRPr="00AB2E4A">
        <w:t>transport system so that it meets the access and mobility needs of residents, workers and visitors;</w:t>
      </w:r>
    </w:p>
    <w:p w:rsidR="000C49AE" w:rsidRPr="00AB2E4A" w:rsidRDefault="000C49AE" w:rsidP="001C6DF5">
      <w:pPr>
        <w:pStyle w:val="Bullet1"/>
      </w:pPr>
      <w:r w:rsidRPr="00AB2E4A">
        <w:t xml:space="preserve">Improving a range of State and Federal government policies, legislation, </w:t>
      </w:r>
      <w:r w:rsidR="002A37D3">
        <w:t xml:space="preserve">funding, </w:t>
      </w:r>
      <w:r w:rsidRPr="00AB2E4A">
        <w:t>prog</w:t>
      </w:r>
      <w:r w:rsidR="00BE2536">
        <w:t>rams and services.</w:t>
      </w:r>
    </w:p>
    <w:p w:rsidR="000C49AE" w:rsidRPr="00AB2E4A" w:rsidRDefault="006726AF" w:rsidP="001C6DF5">
      <w:r w:rsidRPr="00AB2E4A">
        <w:t xml:space="preserve">We </w:t>
      </w:r>
      <w:r w:rsidRPr="00D07126">
        <w:t xml:space="preserve">will </w:t>
      </w:r>
      <w:r w:rsidR="00491521" w:rsidRPr="00D07126">
        <w:t>collaborate</w:t>
      </w:r>
      <w:r w:rsidRPr="00AB2E4A">
        <w:t xml:space="preserve"> </w:t>
      </w:r>
      <w:r w:rsidR="002A37D3">
        <w:t xml:space="preserve">to </w:t>
      </w:r>
      <w:r w:rsidR="001F1BD5" w:rsidRPr="001F1BD5">
        <w:rPr>
          <w:b/>
        </w:rPr>
        <w:t>deliver strategies, policies and</w:t>
      </w:r>
      <w:r w:rsidRPr="00AB2E4A">
        <w:t xml:space="preserve"> </w:t>
      </w:r>
      <w:r w:rsidR="001F1BD5" w:rsidRPr="001F1BD5">
        <w:rPr>
          <w:b/>
        </w:rPr>
        <w:t>regional scale projects</w:t>
      </w:r>
      <w:r w:rsidRPr="00AB2E4A">
        <w:t xml:space="preserve"> that benefit inner Melbourne. </w:t>
      </w:r>
      <w:r w:rsidR="000C49AE" w:rsidRPr="00AB2E4A">
        <w:t>By working together</w:t>
      </w:r>
      <w:r w:rsidR="002A37D3">
        <w:t xml:space="preserve"> and with </w:t>
      </w:r>
      <w:r w:rsidR="00F453C9">
        <w:t>others</w:t>
      </w:r>
      <w:r w:rsidR="000C49AE" w:rsidRPr="00AB2E4A">
        <w:t>, the IMAP Councils can bring together considerable collective expertise to undertake projects that benefit the whole of inner Melbourne in an efficient and cost-effective way.</w:t>
      </w:r>
      <w:r w:rsidR="008C6595">
        <w:t xml:space="preserve"> </w:t>
      </w:r>
      <w:r w:rsidR="000C49AE" w:rsidRPr="00AB2E4A">
        <w:t xml:space="preserve"> This will occur in a number of ways, including:</w:t>
      </w:r>
    </w:p>
    <w:p w:rsidR="000C49AE" w:rsidRPr="00AB2E4A" w:rsidRDefault="000C49AE" w:rsidP="007438A7">
      <w:pPr>
        <w:pStyle w:val="Bullet1"/>
        <w:spacing w:before="200"/>
        <w:ind w:left="714" w:hanging="357"/>
      </w:pPr>
      <w:r w:rsidRPr="00AB2E4A">
        <w:t xml:space="preserve">Preparing regional plans on </w:t>
      </w:r>
      <w:r w:rsidR="00C31014" w:rsidRPr="00AB2E4A">
        <w:t xml:space="preserve">capital investment </w:t>
      </w:r>
      <w:r w:rsidRPr="00AB2E4A">
        <w:t xml:space="preserve">issues that cross municipal boundaries – for example </w:t>
      </w:r>
      <w:r w:rsidR="002A37D3">
        <w:t xml:space="preserve">community and recreational services, </w:t>
      </w:r>
      <w:r w:rsidRPr="00AB2E4A">
        <w:t>wayfinding, walking, cycling, public transport, waterways, open space networks, etc.;</w:t>
      </w:r>
    </w:p>
    <w:p w:rsidR="000C49AE" w:rsidRPr="00AB2E4A" w:rsidRDefault="000C49AE" w:rsidP="001C6DF5">
      <w:pPr>
        <w:pStyle w:val="Bullet1"/>
      </w:pPr>
      <w:r w:rsidRPr="00AB2E4A">
        <w:t>Establishing common planning and design standards for a range of land use, transport, community, economic and environmental issues.</w:t>
      </w:r>
      <w:r w:rsidR="008C6595">
        <w:t xml:space="preserve"> </w:t>
      </w:r>
      <w:r w:rsidRPr="00AB2E4A">
        <w:t>This will be particularly important in relation to ensuring that the potential benefits</w:t>
      </w:r>
      <w:r w:rsidR="008C6595">
        <w:t xml:space="preserve"> </w:t>
      </w:r>
      <w:r w:rsidRPr="00AB2E4A">
        <w:t>of urban renewal are achieved;</w:t>
      </w:r>
    </w:p>
    <w:p w:rsidR="00AB2E4A" w:rsidRDefault="000C49AE" w:rsidP="001C6DF5">
      <w:pPr>
        <w:pStyle w:val="Bullet1"/>
      </w:pPr>
      <w:r w:rsidRPr="00AB2E4A">
        <w:t xml:space="preserve">Creating pilot projects to test new </w:t>
      </w:r>
      <w:r w:rsidR="006726AF" w:rsidRPr="00AB2E4A">
        <w:t xml:space="preserve">ideas and </w:t>
      </w:r>
      <w:r w:rsidRPr="00AB2E4A">
        <w:t>ways of doing things –</w:t>
      </w:r>
      <w:r w:rsidR="006726AF" w:rsidRPr="00AB2E4A">
        <w:t>trying</w:t>
      </w:r>
      <w:r w:rsidRPr="00AB2E4A">
        <w:t xml:space="preserve"> ne</w:t>
      </w:r>
      <w:r w:rsidR="006726AF" w:rsidRPr="00AB2E4A">
        <w:t>w ideas and sharing</w:t>
      </w:r>
      <w:r w:rsidR="0031430A" w:rsidRPr="00AB2E4A">
        <w:t xml:space="preserve"> our knowledg</w:t>
      </w:r>
      <w:r w:rsidR="0031430A" w:rsidRPr="00E76FD9">
        <w:t>e.</w:t>
      </w:r>
    </w:p>
    <w:p w:rsidR="00973E9A" w:rsidRDefault="006726AF" w:rsidP="001C6DF5">
      <w:r w:rsidRPr="00AB2E4A">
        <w:t>We will</w:t>
      </w:r>
      <w:r w:rsidR="00FF66F1">
        <w:t xml:space="preserve"> </w:t>
      </w:r>
      <w:r w:rsidR="001F1BD5" w:rsidRPr="001F1BD5">
        <w:rPr>
          <w:b/>
        </w:rPr>
        <w:t>undertake research and development</w:t>
      </w:r>
      <w:r w:rsidR="00FF66F1">
        <w:t xml:space="preserve"> </w:t>
      </w:r>
      <w:r w:rsidRPr="00AB2E4A">
        <w:t xml:space="preserve">initiatives </w:t>
      </w:r>
      <w:r w:rsidR="00D07126">
        <w:t xml:space="preserve">and gather data </w:t>
      </w:r>
      <w:r w:rsidRPr="00AB2E4A">
        <w:t xml:space="preserve">that will </w:t>
      </w:r>
      <w:r w:rsidR="00FF66F1">
        <w:t xml:space="preserve">improve how </w:t>
      </w:r>
      <w:r w:rsidR="00E4145E">
        <w:t>we understand, plan</w:t>
      </w:r>
      <w:r w:rsidR="00FF66F1">
        <w:t xml:space="preserve">, and </w:t>
      </w:r>
      <w:r w:rsidR="00E4145E">
        <w:t>manage the inner city</w:t>
      </w:r>
      <w:r w:rsidR="00FF66F1">
        <w:t xml:space="preserve">.  </w:t>
      </w:r>
      <w:r w:rsidR="00FF66F1" w:rsidRPr="00AB2E4A">
        <w:t xml:space="preserve">We will partner with State and Federal Government, Universities and other research organisations </w:t>
      </w:r>
      <w:r w:rsidR="00FF66F1">
        <w:t xml:space="preserve">in this pursuit.  This work will </w:t>
      </w:r>
      <w:r w:rsidRPr="00AB2E4A">
        <w:t xml:space="preserve">challenge current </w:t>
      </w:r>
      <w:r w:rsidR="00FF66F1">
        <w:t>practices as well as</w:t>
      </w:r>
      <w:r w:rsidRPr="00AB2E4A">
        <w:t xml:space="preserve"> create efficiencies</w:t>
      </w:r>
      <w:r w:rsidR="00FF66F1">
        <w:t xml:space="preserve"> and</w:t>
      </w:r>
      <w:r w:rsidRPr="00AB2E4A">
        <w:t xml:space="preserve"> reduce duplication </w:t>
      </w:r>
      <w:r w:rsidR="00FF66F1">
        <w:t>across organ</w:t>
      </w:r>
      <w:r w:rsidR="00E4145E">
        <w:t>isa</w:t>
      </w:r>
      <w:r w:rsidR="00FF66F1">
        <w:t xml:space="preserve">tions.  It will also </w:t>
      </w:r>
      <w:r w:rsidRPr="00AB2E4A">
        <w:t>enable new ideas and i</w:t>
      </w:r>
      <w:r w:rsidR="00BE2536">
        <w:t>nitiatives to be incubated</w:t>
      </w:r>
      <w:r w:rsidRPr="00AB2E4A">
        <w:t xml:space="preserve">, to the benefit of </w:t>
      </w:r>
      <w:r w:rsidR="00FF66F1">
        <w:t xml:space="preserve">not only </w:t>
      </w:r>
      <w:r w:rsidRPr="00AB2E4A">
        <w:t xml:space="preserve">inner Melbourne </w:t>
      </w:r>
      <w:r w:rsidR="00FF66F1">
        <w:t xml:space="preserve"> but other </w:t>
      </w:r>
      <w:r w:rsidRPr="00AB2E4A">
        <w:t>-</w:t>
      </w:r>
      <w:r w:rsidR="008C6595">
        <w:t xml:space="preserve"> </w:t>
      </w:r>
      <w:r w:rsidRPr="00AB2E4A">
        <w:t xml:space="preserve">Councils </w:t>
      </w:r>
      <w:r w:rsidR="00FF66F1">
        <w:t>and regions.</w:t>
      </w:r>
      <w:r w:rsidRPr="00AB2E4A">
        <w:t xml:space="preserve"> </w:t>
      </w:r>
    </w:p>
    <w:p w:rsidR="006A0215" w:rsidRPr="008F6779" w:rsidRDefault="006A0215" w:rsidP="006A0215">
      <w:pPr>
        <w:rPr>
          <w:b/>
          <w:bCs/>
          <w:iCs/>
          <w:color w:val="000000" w:themeColor="text1"/>
        </w:rPr>
      </w:pPr>
      <w:r w:rsidRPr="008F6779">
        <w:rPr>
          <w:color w:val="000000" w:themeColor="text1"/>
        </w:rPr>
        <w:t xml:space="preserve">We will </w:t>
      </w:r>
      <w:r w:rsidRPr="008F6779">
        <w:rPr>
          <w:b/>
          <w:color w:val="000000" w:themeColor="text1"/>
        </w:rPr>
        <w:t>share resources</w:t>
      </w:r>
      <w:r w:rsidRPr="008F6779">
        <w:rPr>
          <w:color w:val="000000" w:themeColor="text1"/>
        </w:rPr>
        <w:t>. This will occur in a number of ways, including:</w:t>
      </w:r>
    </w:p>
    <w:p w:rsidR="006A0215" w:rsidRPr="008F6779" w:rsidRDefault="006A0215" w:rsidP="007438A7">
      <w:pPr>
        <w:pStyle w:val="Bullet1"/>
        <w:spacing w:before="200"/>
        <w:ind w:left="714" w:hanging="357"/>
        <w:rPr>
          <w:color w:val="000000" w:themeColor="text1"/>
        </w:rPr>
      </w:pPr>
      <w:r w:rsidRPr="008F6779">
        <w:rPr>
          <w:color w:val="000000" w:themeColor="text1"/>
        </w:rPr>
        <w:t>Creating common research platforms, ‘think tanks’, data sets and monitoring programs for a range of economic, social and environmental indicators. This could range from extending the Census of Land use and Employment (CLUE) through to data capture on issues such as environmental trends, housing and homelessness; and combining to monitor community opinion, etc.;</w:t>
      </w:r>
    </w:p>
    <w:p w:rsidR="006A0215" w:rsidRPr="008F6779" w:rsidRDefault="006A0215" w:rsidP="006A0215">
      <w:pPr>
        <w:pStyle w:val="Bullet1"/>
        <w:rPr>
          <w:color w:val="000000" w:themeColor="text1"/>
        </w:rPr>
      </w:pPr>
      <w:r w:rsidRPr="008F6779">
        <w:rPr>
          <w:color w:val="000000" w:themeColor="text1"/>
        </w:rPr>
        <w:t>Identifying regional delivery models that could be utilised by the partner Councils</w:t>
      </w:r>
    </w:p>
    <w:p w:rsidR="006A0215" w:rsidRPr="008F6779" w:rsidRDefault="006A0215" w:rsidP="006A0215">
      <w:pPr>
        <w:pStyle w:val="Bullet1"/>
        <w:rPr>
          <w:color w:val="000000" w:themeColor="text1"/>
        </w:rPr>
      </w:pPr>
      <w:r w:rsidRPr="008F6779">
        <w:rPr>
          <w:color w:val="000000" w:themeColor="text1"/>
        </w:rPr>
        <w:t xml:space="preserve">Exploring opportunities for IMAP Councils to improve efficiency and reduce duplication  through sharing staff, systems, facilities, programs and services. </w:t>
      </w:r>
    </w:p>
    <w:p w:rsidR="00AB2E4A" w:rsidRDefault="00AB2E4A" w:rsidP="001C6DF5">
      <w:pPr>
        <w:rPr>
          <w:b/>
          <w:sz w:val="28"/>
          <w:szCs w:val="28"/>
        </w:rPr>
      </w:pPr>
      <w:r>
        <w:rPr>
          <w:b/>
          <w:sz w:val="28"/>
          <w:szCs w:val="28"/>
        </w:rPr>
        <w:br w:type="page"/>
      </w:r>
    </w:p>
    <w:p w:rsidR="003E5509" w:rsidRPr="006B3666" w:rsidRDefault="001F1BD5">
      <w:pPr>
        <w:spacing w:before="0" w:after="200" w:line="276" w:lineRule="auto"/>
      </w:pPr>
      <w:r w:rsidRPr="006B3666">
        <w:t>[Page intentionally left blank]</w:t>
      </w:r>
      <w:r w:rsidR="00C62651" w:rsidRPr="006B3666">
        <w:t xml:space="preserve"> </w:t>
      </w:r>
    </w:p>
    <w:p w:rsidR="00C62651" w:rsidRPr="003E5509" w:rsidRDefault="001F1BD5">
      <w:pPr>
        <w:spacing w:before="0" w:after="200" w:line="276" w:lineRule="auto"/>
        <w:rPr>
          <w:rFonts w:asciiTheme="majorHAnsi" w:eastAsiaTheme="majorEastAsia" w:hAnsiTheme="majorHAnsi" w:cstheme="majorBidi"/>
          <w:b/>
          <w:bCs/>
          <w:color w:val="FF0000"/>
          <w:sz w:val="24"/>
          <w:szCs w:val="24"/>
        </w:rPr>
      </w:pPr>
      <w:r w:rsidRPr="001F1BD5">
        <w:rPr>
          <w:color w:val="FF0000"/>
          <w:sz w:val="24"/>
          <w:szCs w:val="24"/>
        </w:rPr>
        <w:br w:type="page"/>
      </w:r>
    </w:p>
    <w:p w:rsidR="00BE2536" w:rsidRPr="002D5A03" w:rsidRDefault="00126636" w:rsidP="002D5A03">
      <w:pPr>
        <w:pStyle w:val="Heading1"/>
        <w:rPr>
          <w:sz w:val="20"/>
          <w:szCs w:val="20"/>
        </w:rPr>
      </w:pPr>
      <w:bookmarkStart w:id="18" w:name="_Toc428176322"/>
      <w:r>
        <w:t>6</w:t>
      </w:r>
      <w:r w:rsidR="00BE2536">
        <w:t>.0</w:t>
      </w:r>
      <w:r w:rsidR="00BE2536">
        <w:tab/>
      </w:r>
      <w:r w:rsidR="00A600A4" w:rsidRPr="00A600A4">
        <w:t xml:space="preserve">How </w:t>
      </w:r>
      <w:r w:rsidR="00220556">
        <w:t xml:space="preserve">we </w:t>
      </w:r>
      <w:r w:rsidR="00F453C9">
        <w:t>would</w:t>
      </w:r>
      <w:r w:rsidR="00220556">
        <w:t xml:space="preserve"> like </w:t>
      </w:r>
      <w:r w:rsidR="009C492F">
        <w:t>I</w:t>
      </w:r>
      <w:r w:rsidR="00A600A4" w:rsidRPr="00A600A4">
        <w:t xml:space="preserve">nner Melbourne </w:t>
      </w:r>
      <w:r w:rsidR="00220556">
        <w:t xml:space="preserve">to </w:t>
      </w:r>
      <w:r w:rsidR="006B3666">
        <w:t xml:space="preserve">be </w:t>
      </w:r>
      <w:r w:rsidR="00A600A4" w:rsidRPr="00A600A4">
        <w:t xml:space="preserve">in ten years’ time </w:t>
      </w:r>
      <w:bookmarkEnd w:id="18"/>
    </w:p>
    <w:p w:rsidR="005B42E4" w:rsidRDefault="005B42E4" w:rsidP="00BE2536">
      <w:pPr>
        <w:ind w:left="1418" w:hanging="1418"/>
        <w:rPr>
          <w:b/>
        </w:rPr>
      </w:pPr>
    </w:p>
    <w:p w:rsidR="00A600A4" w:rsidRPr="006B3666" w:rsidRDefault="00A600A4">
      <w:pPr>
        <w:spacing w:before="0" w:after="200" w:line="276" w:lineRule="auto"/>
        <w:rPr>
          <w:bCs/>
          <w:iCs/>
          <w:szCs w:val="20"/>
        </w:rPr>
      </w:pPr>
      <w:r w:rsidRPr="006B3666">
        <w:rPr>
          <w:bCs/>
          <w:iCs/>
          <w:szCs w:val="20"/>
        </w:rPr>
        <w:t xml:space="preserve">The IMAP Councils will pursue strategies </w:t>
      </w:r>
      <w:r w:rsidR="001F1BD5" w:rsidRPr="006B3666">
        <w:rPr>
          <w:bCs/>
          <w:iCs/>
          <w:szCs w:val="20"/>
        </w:rPr>
        <w:t>which contribute towards</w:t>
      </w:r>
      <w:r w:rsidRPr="006B3666">
        <w:rPr>
          <w:bCs/>
          <w:iCs/>
          <w:szCs w:val="20"/>
        </w:rPr>
        <w:t xml:space="preserve"> improv</w:t>
      </w:r>
      <w:r w:rsidR="00973E9A" w:rsidRPr="006B3666">
        <w:rPr>
          <w:bCs/>
          <w:iCs/>
          <w:szCs w:val="20"/>
        </w:rPr>
        <w:t>ing</w:t>
      </w:r>
      <w:r w:rsidRPr="006B3666">
        <w:rPr>
          <w:bCs/>
          <w:iCs/>
          <w:szCs w:val="20"/>
        </w:rPr>
        <w:t xml:space="preserve"> the liveability of inner Melbourne over the coming decade.  We will strive to </w:t>
      </w:r>
      <w:r w:rsidR="001F1BD5" w:rsidRPr="006B3666">
        <w:rPr>
          <w:bCs/>
          <w:iCs/>
          <w:szCs w:val="20"/>
        </w:rPr>
        <w:t>help</w:t>
      </w:r>
      <w:r w:rsidR="00D07126" w:rsidRPr="006B3666">
        <w:rPr>
          <w:bCs/>
          <w:iCs/>
          <w:szCs w:val="20"/>
        </w:rPr>
        <w:t xml:space="preserve"> </w:t>
      </w:r>
      <w:r w:rsidRPr="006B3666">
        <w:rPr>
          <w:bCs/>
          <w:iCs/>
          <w:szCs w:val="20"/>
        </w:rPr>
        <w:t>realise the following outcomes for inner Melbourne: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3827"/>
      </w:tblGrid>
      <w:tr w:rsidR="00A600A4" w:rsidRPr="005868E7" w:rsidTr="003B2479">
        <w:tc>
          <w:tcPr>
            <w:tcW w:w="3686" w:type="dxa"/>
          </w:tcPr>
          <w:p w:rsidR="00A600A4" w:rsidRPr="005868E7" w:rsidRDefault="00A600A4" w:rsidP="00A600A4">
            <w:pPr>
              <w:spacing w:before="0" w:after="120" w:line="276" w:lineRule="auto"/>
              <w:rPr>
                <w:bCs/>
                <w:iCs/>
                <w:szCs w:val="20"/>
              </w:rPr>
            </w:pPr>
            <w:r w:rsidRPr="005868E7">
              <w:rPr>
                <w:b/>
                <w:bCs/>
                <w:iCs/>
                <w:szCs w:val="20"/>
              </w:rPr>
              <w:t>GOAL 1</w:t>
            </w:r>
          </w:p>
          <w:p w:rsidR="00A600A4" w:rsidRPr="005868E7" w:rsidRDefault="003B2479" w:rsidP="00A600A4">
            <w:pPr>
              <w:spacing w:before="0" w:after="120" w:line="276" w:lineRule="auto"/>
              <w:rPr>
                <w:bCs/>
                <w:iCs/>
                <w:szCs w:val="20"/>
              </w:rPr>
            </w:pPr>
            <w:r w:rsidRPr="005868E7">
              <w:rPr>
                <w:b/>
                <w:bCs/>
                <w:iCs/>
                <w:szCs w:val="20"/>
              </w:rPr>
              <w:t>A</w:t>
            </w:r>
            <w:r w:rsidR="00A600A4" w:rsidRPr="005868E7">
              <w:rPr>
                <w:b/>
                <w:bCs/>
                <w:iCs/>
                <w:szCs w:val="20"/>
              </w:rPr>
              <w:t xml:space="preserve"> globally significant, strong and diverse economy. </w:t>
            </w:r>
          </w:p>
          <w:p w:rsidR="00A600A4" w:rsidRPr="005868E7" w:rsidRDefault="00A600A4" w:rsidP="00A600A4">
            <w:pPr>
              <w:spacing w:before="0" w:after="120" w:line="276" w:lineRule="auto"/>
              <w:rPr>
                <w:bCs/>
                <w:iCs/>
                <w:szCs w:val="20"/>
              </w:rPr>
            </w:pPr>
            <w:r w:rsidRPr="005868E7">
              <w:rPr>
                <w:bCs/>
                <w:iCs/>
                <w:szCs w:val="20"/>
              </w:rPr>
              <w:t>Inner Melbourne has a growing 'knowledge economy' sector which is of international significance.</w:t>
            </w:r>
          </w:p>
          <w:p w:rsidR="00A600A4" w:rsidRPr="005868E7" w:rsidRDefault="00A600A4" w:rsidP="00A600A4">
            <w:pPr>
              <w:spacing w:before="0" w:after="120" w:line="276" w:lineRule="auto"/>
              <w:rPr>
                <w:bCs/>
                <w:iCs/>
                <w:color w:val="A6A6A6" w:themeColor="background1" w:themeShade="A6"/>
                <w:szCs w:val="20"/>
              </w:rPr>
            </w:pPr>
            <w:r w:rsidRPr="005868E7">
              <w:rPr>
                <w:bCs/>
                <w:iCs/>
                <w:color w:val="A6A6A6" w:themeColor="background1" w:themeShade="A6"/>
                <w:szCs w:val="20"/>
              </w:rPr>
              <w:t xml:space="preserve"> (Refer Strategy 1.1)</w:t>
            </w:r>
          </w:p>
          <w:p w:rsidR="00A600A4" w:rsidRPr="005868E7" w:rsidRDefault="00A600A4" w:rsidP="00A600A4">
            <w:pPr>
              <w:spacing w:before="0" w:after="120" w:line="276" w:lineRule="auto"/>
              <w:rPr>
                <w:bCs/>
                <w:iCs/>
                <w:szCs w:val="20"/>
              </w:rPr>
            </w:pPr>
            <w:r w:rsidRPr="005868E7">
              <w:rPr>
                <w:bCs/>
                <w:iCs/>
                <w:szCs w:val="20"/>
              </w:rPr>
              <w:t>A series of distinct and specialist economic clusters operate across inner Melbourne making a significant contribution to the nation's GDP and intellectual capital.</w:t>
            </w:r>
          </w:p>
          <w:p w:rsidR="00A600A4" w:rsidRPr="005868E7" w:rsidRDefault="00A600A4" w:rsidP="00A600A4">
            <w:pPr>
              <w:spacing w:before="0" w:after="120" w:line="276" w:lineRule="auto"/>
              <w:rPr>
                <w:bCs/>
                <w:iCs/>
                <w:color w:val="A6A6A6" w:themeColor="background1" w:themeShade="A6"/>
                <w:szCs w:val="20"/>
              </w:rPr>
            </w:pPr>
            <w:r w:rsidRPr="005868E7">
              <w:rPr>
                <w:bCs/>
                <w:iCs/>
                <w:color w:val="A6A6A6" w:themeColor="background1" w:themeShade="A6"/>
                <w:szCs w:val="20"/>
              </w:rPr>
              <w:t>(Refer Strategy 1.2)</w:t>
            </w:r>
          </w:p>
          <w:p w:rsidR="00A600A4" w:rsidRPr="005868E7" w:rsidRDefault="00A600A4" w:rsidP="00A600A4">
            <w:pPr>
              <w:spacing w:before="0" w:after="120" w:line="276" w:lineRule="auto"/>
              <w:rPr>
                <w:bCs/>
                <w:iCs/>
                <w:szCs w:val="20"/>
              </w:rPr>
            </w:pPr>
            <w:r w:rsidRPr="005868E7">
              <w:rPr>
                <w:bCs/>
                <w:iCs/>
                <w:szCs w:val="20"/>
              </w:rPr>
              <w:t>Inner Melbourne is internationally recognised as one of the world's best tourism and major events destinations</w:t>
            </w:r>
          </w:p>
          <w:p w:rsidR="00A600A4" w:rsidRPr="005868E7" w:rsidRDefault="00A600A4" w:rsidP="00A600A4">
            <w:pPr>
              <w:spacing w:before="0" w:after="120" w:line="276" w:lineRule="auto"/>
              <w:rPr>
                <w:bCs/>
                <w:iCs/>
                <w:color w:val="A6A6A6" w:themeColor="background1" w:themeShade="A6"/>
                <w:szCs w:val="20"/>
              </w:rPr>
            </w:pPr>
            <w:r w:rsidRPr="005868E7">
              <w:rPr>
                <w:bCs/>
                <w:iCs/>
                <w:color w:val="A6A6A6" w:themeColor="background1" w:themeShade="A6"/>
                <w:szCs w:val="20"/>
              </w:rPr>
              <w:t>(Refer Strategy 1.3 and 1.4)</w:t>
            </w:r>
          </w:p>
          <w:p w:rsidR="00A600A4" w:rsidRPr="005868E7" w:rsidRDefault="00A600A4" w:rsidP="00A600A4">
            <w:pPr>
              <w:spacing w:before="0" w:after="120" w:line="276" w:lineRule="auto"/>
              <w:rPr>
                <w:rStyle w:val="IntenseEmphasis"/>
                <w:rFonts w:asciiTheme="minorHAnsi" w:hAnsiTheme="minorHAnsi"/>
                <w:i w:val="0"/>
                <w:color w:val="auto"/>
                <w:sz w:val="20"/>
                <w:szCs w:val="20"/>
              </w:rPr>
            </w:pPr>
          </w:p>
        </w:tc>
        <w:tc>
          <w:tcPr>
            <w:tcW w:w="3827" w:type="dxa"/>
          </w:tcPr>
          <w:p w:rsidR="00A600A4" w:rsidRPr="005868E7" w:rsidRDefault="00A600A4" w:rsidP="00A600A4">
            <w:pPr>
              <w:spacing w:before="0" w:after="120" w:line="276" w:lineRule="auto"/>
              <w:rPr>
                <w:bCs/>
                <w:iCs/>
                <w:szCs w:val="20"/>
              </w:rPr>
            </w:pPr>
            <w:r w:rsidRPr="005868E7">
              <w:rPr>
                <w:b/>
                <w:bCs/>
                <w:iCs/>
                <w:szCs w:val="20"/>
              </w:rPr>
              <w:t>GOAL 2</w:t>
            </w:r>
          </w:p>
          <w:p w:rsidR="00A600A4" w:rsidRPr="005868E7" w:rsidRDefault="003B2479" w:rsidP="00A600A4">
            <w:pPr>
              <w:spacing w:before="0" w:after="120" w:line="276" w:lineRule="auto"/>
              <w:rPr>
                <w:bCs/>
                <w:iCs/>
                <w:szCs w:val="20"/>
              </w:rPr>
            </w:pPr>
            <w:r w:rsidRPr="005868E7">
              <w:rPr>
                <w:b/>
                <w:bCs/>
                <w:iCs/>
                <w:szCs w:val="20"/>
              </w:rPr>
              <w:t>A connected transport network</w:t>
            </w:r>
            <w:r w:rsidR="00A600A4" w:rsidRPr="005868E7">
              <w:rPr>
                <w:b/>
                <w:bCs/>
                <w:iCs/>
                <w:szCs w:val="20"/>
              </w:rPr>
              <w:t xml:space="preserve"> that provides real travel choices. </w:t>
            </w:r>
          </w:p>
          <w:p w:rsidR="00A600A4" w:rsidRPr="005868E7" w:rsidRDefault="004B77AE" w:rsidP="00A600A4">
            <w:pPr>
              <w:spacing w:before="0" w:after="120" w:line="276" w:lineRule="auto"/>
              <w:rPr>
                <w:bCs/>
                <w:iCs/>
                <w:szCs w:val="20"/>
              </w:rPr>
            </w:pPr>
            <w:r>
              <w:rPr>
                <w:bCs/>
                <w:iCs/>
                <w:szCs w:val="20"/>
              </w:rPr>
              <w:t>G</w:t>
            </w:r>
            <w:r w:rsidR="00A600A4" w:rsidRPr="005868E7">
              <w:rPr>
                <w:bCs/>
                <w:iCs/>
                <w:szCs w:val="20"/>
              </w:rPr>
              <w:t>rowth in Inner Melbourne is supported by the delivery of transport infrastructure that increases accessibility, supports sustainable travel behaviour and is integrated with urban development.</w:t>
            </w:r>
          </w:p>
          <w:p w:rsidR="00A600A4" w:rsidRPr="005868E7" w:rsidRDefault="00A600A4" w:rsidP="00A600A4">
            <w:pPr>
              <w:spacing w:before="0" w:after="120" w:line="276" w:lineRule="auto"/>
              <w:rPr>
                <w:bCs/>
                <w:iCs/>
                <w:color w:val="A6A6A6" w:themeColor="background1" w:themeShade="A6"/>
                <w:szCs w:val="20"/>
              </w:rPr>
            </w:pPr>
            <w:r w:rsidRPr="005868E7">
              <w:rPr>
                <w:bCs/>
                <w:iCs/>
                <w:color w:val="A6A6A6" w:themeColor="background1" w:themeShade="A6"/>
                <w:szCs w:val="20"/>
              </w:rPr>
              <w:t>(Refer Strategy 2.1)</w:t>
            </w:r>
          </w:p>
          <w:p w:rsidR="00A600A4" w:rsidRPr="005868E7" w:rsidRDefault="00A600A4" w:rsidP="00A600A4">
            <w:pPr>
              <w:spacing w:before="0" w:after="120" w:line="276" w:lineRule="auto"/>
              <w:rPr>
                <w:bCs/>
                <w:iCs/>
                <w:szCs w:val="20"/>
              </w:rPr>
            </w:pPr>
            <w:r w:rsidRPr="005868E7">
              <w:rPr>
                <w:bCs/>
                <w:iCs/>
                <w:szCs w:val="20"/>
              </w:rPr>
              <w:t>The public transport network is modernised and integrated together to maximise people’s ability to access opportunities across Inner Melbourne.</w:t>
            </w:r>
          </w:p>
          <w:p w:rsidR="00A600A4" w:rsidRPr="005868E7" w:rsidRDefault="00A600A4" w:rsidP="00A600A4">
            <w:pPr>
              <w:spacing w:before="0" w:after="120" w:line="276" w:lineRule="auto"/>
              <w:rPr>
                <w:bCs/>
                <w:iCs/>
                <w:color w:val="A6A6A6" w:themeColor="background1" w:themeShade="A6"/>
                <w:szCs w:val="20"/>
              </w:rPr>
            </w:pPr>
            <w:r w:rsidRPr="005868E7">
              <w:rPr>
                <w:bCs/>
                <w:iCs/>
                <w:color w:val="A6A6A6" w:themeColor="background1" w:themeShade="A6"/>
                <w:szCs w:val="20"/>
              </w:rPr>
              <w:t xml:space="preserve"> (Refer Strategy 2.2)</w:t>
            </w:r>
          </w:p>
          <w:p w:rsidR="00A600A4" w:rsidRPr="005868E7" w:rsidRDefault="00A600A4" w:rsidP="00A600A4">
            <w:pPr>
              <w:spacing w:before="0" w:after="120" w:line="276" w:lineRule="auto"/>
              <w:rPr>
                <w:bCs/>
                <w:iCs/>
                <w:szCs w:val="20"/>
              </w:rPr>
            </w:pPr>
            <w:r w:rsidRPr="005868E7">
              <w:rPr>
                <w:bCs/>
                <w:iCs/>
                <w:szCs w:val="20"/>
              </w:rPr>
              <w:t xml:space="preserve">Inner Melbourne is an internationally renowned cycling and walking region that is well connected by a network of convenient, comfortable, safe and direct walking and bike riding routes. </w:t>
            </w:r>
          </w:p>
          <w:p w:rsidR="00A600A4" w:rsidRPr="005868E7" w:rsidRDefault="00A600A4" w:rsidP="00A600A4">
            <w:pPr>
              <w:spacing w:before="0" w:after="120" w:line="276" w:lineRule="auto"/>
              <w:rPr>
                <w:bCs/>
                <w:iCs/>
                <w:color w:val="A6A6A6" w:themeColor="background1" w:themeShade="A6"/>
                <w:szCs w:val="20"/>
              </w:rPr>
            </w:pPr>
            <w:r w:rsidRPr="005868E7">
              <w:rPr>
                <w:bCs/>
                <w:iCs/>
                <w:szCs w:val="20"/>
              </w:rPr>
              <w:t> </w:t>
            </w:r>
            <w:r w:rsidRPr="005868E7">
              <w:rPr>
                <w:bCs/>
                <w:iCs/>
                <w:color w:val="A6A6A6" w:themeColor="background1" w:themeShade="A6"/>
                <w:szCs w:val="20"/>
              </w:rPr>
              <w:t>(Refer Strategy 2.3 and 2.4)</w:t>
            </w:r>
          </w:p>
          <w:p w:rsidR="00A600A4" w:rsidRPr="005868E7" w:rsidRDefault="00A600A4" w:rsidP="00A600A4">
            <w:pPr>
              <w:spacing w:before="0" w:after="120" w:line="276" w:lineRule="auto"/>
              <w:rPr>
                <w:bCs/>
                <w:iCs/>
                <w:szCs w:val="20"/>
              </w:rPr>
            </w:pPr>
            <w:r w:rsidRPr="005868E7">
              <w:rPr>
                <w:bCs/>
                <w:iCs/>
                <w:szCs w:val="20"/>
              </w:rPr>
              <w:t>The impact of through traffic on Inner Melbourne’s road network has been substantially reduced.</w:t>
            </w:r>
          </w:p>
          <w:p w:rsidR="00A600A4" w:rsidRPr="005868E7" w:rsidRDefault="006337EB" w:rsidP="00A600A4">
            <w:pPr>
              <w:spacing w:before="0" w:after="120" w:line="276" w:lineRule="auto"/>
              <w:rPr>
                <w:bCs/>
                <w:iCs/>
                <w:color w:val="A6A6A6" w:themeColor="background1" w:themeShade="A6"/>
                <w:szCs w:val="20"/>
              </w:rPr>
            </w:pPr>
            <w:r>
              <w:rPr>
                <w:bCs/>
                <w:iCs/>
                <w:color w:val="A6A6A6" w:themeColor="background1" w:themeShade="A6"/>
                <w:szCs w:val="20"/>
              </w:rPr>
              <w:t xml:space="preserve">(Refer Strategy 2.5 and </w:t>
            </w:r>
            <w:r w:rsidR="00A600A4" w:rsidRPr="005868E7">
              <w:rPr>
                <w:bCs/>
                <w:iCs/>
                <w:color w:val="A6A6A6" w:themeColor="background1" w:themeShade="A6"/>
                <w:szCs w:val="20"/>
              </w:rPr>
              <w:t>2.6)</w:t>
            </w:r>
          </w:p>
          <w:p w:rsidR="00A600A4" w:rsidRPr="005868E7" w:rsidRDefault="00A600A4" w:rsidP="00A600A4">
            <w:pPr>
              <w:spacing w:before="0" w:after="120" w:line="276" w:lineRule="auto"/>
              <w:rPr>
                <w:bCs/>
                <w:iCs/>
                <w:szCs w:val="20"/>
              </w:rPr>
            </w:pPr>
            <w:r w:rsidRPr="005868E7">
              <w:rPr>
                <w:bCs/>
                <w:iCs/>
                <w:szCs w:val="20"/>
              </w:rPr>
              <w:t xml:space="preserve">Freight movements are confined to a discrete network of </w:t>
            </w:r>
            <w:r w:rsidR="00711D75" w:rsidRPr="005868E7">
              <w:rPr>
                <w:bCs/>
                <w:iCs/>
                <w:szCs w:val="20"/>
              </w:rPr>
              <w:t>routes which</w:t>
            </w:r>
            <w:r w:rsidRPr="005868E7">
              <w:rPr>
                <w:bCs/>
                <w:iCs/>
                <w:szCs w:val="20"/>
              </w:rPr>
              <w:t xml:space="preserve"> accommodates growing freight needs without the need to travel on the broader road-based transport network, particularly residential neighbourhoods.</w:t>
            </w:r>
          </w:p>
          <w:p w:rsidR="00A600A4" w:rsidRPr="005868E7" w:rsidRDefault="00A600A4" w:rsidP="00A600A4">
            <w:pPr>
              <w:spacing w:before="0" w:after="120" w:line="276" w:lineRule="auto"/>
              <w:rPr>
                <w:bCs/>
                <w:iCs/>
                <w:color w:val="A6A6A6" w:themeColor="background1" w:themeShade="A6"/>
                <w:szCs w:val="20"/>
              </w:rPr>
            </w:pPr>
            <w:r w:rsidRPr="005868E7">
              <w:rPr>
                <w:bCs/>
                <w:iCs/>
                <w:color w:val="A6A6A6" w:themeColor="background1" w:themeShade="A6"/>
                <w:szCs w:val="20"/>
              </w:rPr>
              <w:t xml:space="preserve"> (Refer Strategy 2.7) </w:t>
            </w:r>
          </w:p>
          <w:p w:rsidR="00A600A4" w:rsidRPr="005868E7" w:rsidRDefault="00A600A4" w:rsidP="00A600A4">
            <w:pPr>
              <w:spacing w:before="0" w:after="120" w:line="276" w:lineRule="auto"/>
              <w:rPr>
                <w:rStyle w:val="IntenseEmphasis"/>
                <w:rFonts w:asciiTheme="minorHAnsi" w:hAnsiTheme="minorHAnsi"/>
                <w:i w:val="0"/>
                <w:color w:val="auto"/>
                <w:sz w:val="20"/>
                <w:szCs w:val="20"/>
              </w:rPr>
            </w:pPr>
          </w:p>
        </w:tc>
      </w:tr>
    </w:tbl>
    <w:p w:rsidR="00F724F5" w:rsidRPr="00A600A4" w:rsidRDefault="00F724F5">
      <w:pPr>
        <w:spacing w:before="0" w:after="200" w:line="276" w:lineRule="auto"/>
        <w:rPr>
          <w:rStyle w:val="IntenseEmphasis"/>
          <w:rFonts w:asciiTheme="minorHAnsi" w:hAnsiTheme="minorHAnsi"/>
          <w:color w:val="auto"/>
          <w:sz w:val="20"/>
          <w:szCs w:val="20"/>
        </w:rPr>
      </w:pPr>
      <w:r w:rsidRPr="00A600A4">
        <w:rPr>
          <w:rStyle w:val="IntenseEmphasis"/>
          <w:rFonts w:asciiTheme="minorHAnsi" w:hAnsiTheme="minorHAnsi"/>
          <w:color w:val="auto"/>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A600A4" w:rsidRPr="005868E7" w:rsidTr="003B2479">
        <w:tc>
          <w:tcPr>
            <w:tcW w:w="3080" w:type="dxa"/>
          </w:tcPr>
          <w:p w:rsidR="005868E7" w:rsidRPr="005868E7" w:rsidRDefault="005868E7" w:rsidP="00A600A4">
            <w:pPr>
              <w:tabs>
                <w:tab w:val="left" w:pos="1920"/>
              </w:tabs>
              <w:spacing w:before="0" w:after="120" w:line="276" w:lineRule="auto"/>
              <w:rPr>
                <w:rFonts w:ascii="Calibri" w:hAnsi="Calibri"/>
                <w:b/>
                <w:bCs/>
                <w:iCs/>
                <w:szCs w:val="20"/>
              </w:rPr>
            </w:pPr>
          </w:p>
          <w:p w:rsidR="00A600A4" w:rsidRPr="005868E7" w:rsidRDefault="00A600A4" w:rsidP="00A600A4">
            <w:pPr>
              <w:tabs>
                <w:tab w:val="left" w:pos="1920"/>
              </w:tabs>
              <w:spacing w:before="0" w:after="120" w:line="276" w:lineRule="auto"/>
              <w:rPr>
                <w:rFonts w:ascii="Calibri" w:hAnsi="Calibri"/>
                <w:bCs/>
                <w:iCs/>
                <w:szCs w:val="20"/>
              </w:rPr>
            </w:pPr>
            <w:r w:rsidRPr="005868E7">
              <w:rPr>
                <w:rFonts w:ascii="Calibri" w:hAnsi="Calibri"/>
                <w:b/>
                <w:bCs/>
                <w:iCs/>
                <w:szCs w:val="20"/>
              </w:rPr>
              <w:t>GOAL 3</w:t>
            </w:r>
          </w:p>
          <w:p w:rsidR="00A600A4" w:rsidRPr="005868E7" w:rsidRDefault="003B2479" w:rsidP="00A600A4">
            <w:pPr>
              <w:tabs>
                <w:tab w:val="left" w:pos="1920"/>
              </w:tabs>
              <w:spacing w:before="0" w:after="120" w:line="276" w:lineRule="auto"/>
              <w:rPr>
                <w:rFonts w:ascii="Calibri" w:hAnsi="Calibri"/>
                <w:bCs/>
                <w:iCs/>
                <w:szCs w:val="20"/>
              </w:rPr>
            </w:pPr>
            <w:r w:rsidRPr="005868E7">
              <w:rPr>
                <w:rFonts w:ascii="Calibri" w:hAnsi="Calibri"/>
                <w:b/>
                <w:bCs/>
                <w:iCs/>
                <w:szCs w:val="20"/>
              </w:rPr>
              <w:t>D</w:t>
            </w:r>
            <w:r w:rsidR="00A600A4" w:rsidRPr="005868E7">
              <w:rPr>
                <w:rFonts w:ascii="Calibri" w:hAnsi="Calibri"/>
                <w:b/>
                <w:bCs/>
                <w:iCs/>
                <w:szCs w:val="20"/>
              </w:rPr>
              <w:t xml:space="preserve">iverse, vibrant, healthy and inclusive communities. </w:t>
            </w:r>
          </w:p>
          <w:p w:rsidR="00A600A4" w:rsidRPr="005868E7" w:rsidRDefault="00A600A4" w:rsidP="00A600A4">
            <w:pPr>
              <w:tabs>
                <w:tab w:val="left" w:pos="1920"/>
              </w:tabs>
              <w:spacing w:before="0" w:after="120" w:line="276" w:lineRule="auto"/>
              <w:rPr>
                <w:rFonts w:ascii="Calibri" w:hAnsi="Calibri"/>
                <w:bCs/>
                <w:iCs/>
                <w:szCs w:val="20"/>
              </w:rPr>
            </w:pPr>
            <w:r w:rsidRPr="005868E7">
              <w:rPr>
                <w:rFonts w:ascii="Calibri" w:hAnsi="Calibri"/>
                <w:bCs/>
                <w:iCs/>
                <w:szCs w:val="20"/>
              </w:rPr>
              <w:t>The supply of affordable housing has increased substantially in inner Melbourne.</w:t>
            </w:r>
          </w:p>
          <w:p w:rsidR="00A600A4" w:rsidRPr="005868E7" w:rsidRDefault="00A600A4" w:rsidP="00A600A4">
            <w:pPr>
              <w:tabs>
                <w:tab w:val="left" w:pos="1920"/>
              </w:tabs>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3.1)</w:t>
            </w:r>
          </w:p>
          <w:p w:rsidR="00A600A4" w:rsidRPr="005868E7" w:rsidRDefault="004B77AE" w:rsidP="00A600A4">
            <w:pPr>
              <w:tabs>
                <w:tab w:val="left" w:pos="1920"/>
              </w:tabs>
              <w:spacing w:before="0" w:after="120" w:line="276" w:lineRule="auto"/>
              <w:rPr>
                <w:rFonts w:ascii="Calibri" w:hAnsi="Calibri"/>
                <w:bCs/>
                <w:iCs/>
                <w:szCs w:val="20"/>
              </w:rPr>
            </w:pPr>
            <w:r>
              <w:rPr>
                <w:rFonts w:ascii="Calibri" w:hAnsi="Calibri"/>
                <w:bCs/>
                <w:iCs/>
                <w:szCs w:val="20"/>
              </w:rPr>
              <w:t xml:space="preserve">Apartments and all new and </w:t>
            </w:r>
            <w:r w:rsidR="00A600A4" w:rsidRPr="005868E7">
              <w:rPr>
                <w:rFonts w:ascii="Calibri" w:hAnsi="Calibri"/>
                <w:bCs/>
                <w:iCs/>
                <w:szCs w:val="20"/>
              </w:rPr>
              <w:t xml:space="preserve">refurbished homes in inner Melbourne offer high quality, environmentally sustainable and diverse housing options. </w:t>
            </w:r>
          </w:p>
          <w:p w:rsidR="00A600A4" w:rsidRPr="005868E7" w:rsidRDefault="00A600A4" w:rsidP="00A600A4">
            <w:pPr>
              <w:tabs>
                <w:tab w:val="left" w:pos="1920"/>
              </w:tabs>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3.2)</w:t>
            </w:r>
          </w:p>
          <w:p w:rsidR="00A600A4" w:rsidRPr="005868E7" w:rsidRDefault="00A600A4" w:rsidP="00A600A4">
            <w:pPr>
              <w:tabs>
                <w:tab w:val="left" w:pos="1920"/>
              </w:tabs>
              <w:spacing w:before="0" w:after="120" w:line="276" w:lineRule="auto"/>
              <w:rPr>
                <w:rFonts w:ascii="Calibri" w:hAnsi="Calibri"/>
                <w:bCs/>
                <w:iCs/>
                <w:szCs w:val="20"/>
              </w:rPr>
            </w:pPr>
            <w:r w:rsidRPr="005868E7">
              <w:rPr>
                <w:rFonts w:ascii="Calibri" w:hAnsi="Calibri"/>
                <w:bCs/>
                <w:iCs/>
                <w:szCs w:val="20"/>
              </w:rPr>
              <w:t>Community infrastructure, open space, regional sporting and recreation facilities and services have been substantially enhanced and developed to meet the needs of a rapidly growing resident and working population.</w:t>
            </w:r>
          </w:p>
          <w:p w:rsidR="00A600A4" w:rsidRPr="005868E7" w:rsidRDefault="00A600A4" w:rsidP="00A600A4">
            <w:pPr>
              <w:tabs>
                <w:tab w:val="left" w:pos="1920"/>
              </w:tabs>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3.3, 3.4 and  3.5)</w:t>
            </w:r>
          </w:p>
          <w:p w:rsidR="00A600A4" w:rsidRPr="005868E7" w:rsidRDefault="003B2479" w:rsidP="00A600A4">
            <w:pPr>
              <w:tabs>
                <w:tab w:val="left" w:pos="1920"/>
              </w:tabs>
              <w:spacing w:before="0" w:after="120" w:line="276" w:lineRule="auto"/>
              <w:rPr>
                <w:rFonts w:ascii="Calibri" w:hAnsi="Calibri"/>
                <w:bCs/>
                <w:iCs/>
                <w:szCs w:val="20"/>
              </w:rPr>
            </w:pPr>
            <w:r w:rsidRPr="005868E7">
              <w:rPr>
                <w:rFonts w:ascii="Calibri" w:hAnsi="Calibri"/>
                <w:bCs/>
                <w:iCs/>
                <w:szCs w:val="20"/>
              </w:rPr>
              <w:t>R</w:t>
            </w:r>
            <w:r w:rsidR="00A600A4" w:rsidRPr="005868E7">
              <w:rPr>
                <w:rFonts w:ascii="Calibri" w:hAnsi="Calibri"/>
                <w:bCs/>
                <w:iCs/>
                <w:szCs w:val="20"/>
              </w:rPr>
              <w:t xml:space="preserve">esidents, workers and visitors in inner Melbourne report a strong sense of safety, health and social connection and inclusion. </w:t>
            </w:r>
          </w:p>
          <w:p w:rsidR="00A600A4" w:rsidRPr="005868E7" w:rsidRDefault="00A600A4" w:rsidP="00A600A4">
            <w:pPr>
              <w:tabs>
                <w:tab w:val="left" w:pos="1920"/>
              </w:tabs>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 xml:space="preserve">(Refer Strategy 3.6 ) </w:t>
            </w:r>
          </w:p>
          <w:p w:rsidR="00A600A4" w:rsidRPr="005868E7" w:rsidRDefault="00A600A4" w:rsidP="00A600A4">
            <w:pPr>
              <w:tabs>
                <w:tab w:val="left" w:pos="1920"/>
              </w:tabs>
              <w:spacing w:before="0" w:after="200" w:line="276" w:lineRule="auto"/>
              <w:rPr>
                <w:rStyle w:val="IntenseEmphasis"/>
                <w:i w:val="0"/>
                <w:color w:val="auto"/>
                <w:sz w:val="20"/>
                <w:szCs w:val="20"/>
              </w:rPr>
            </w:pPr>
          </w:p>
        </w:tc>
        <w:tc>
          <w:tcPr>
            <w:tcW w:w="3081" w:type="dxa"/>
          </w:tcPr>
          <w:p w:rsidR="005868E7" w:rsidRPr="005868E7" w:rsidRDefault="005868E7" w:rsidP="00A600A4">
            <w:pPr>
              <w:spacing w:before="0" w:after="120" w:line="276" w:lineRule="auto"/>
              <w:rPr>
                <w:rFonts w:ascii="Calibri" w:hAnsi="Calibri"/>
                <w:b/>
                <w:bCs/>
                <w:iCs/>
                <w:szCs w:val="20"/>
              </w:rPr>
            </w:pPr>
          </w:p>
          <w:p w:rsidR="00A600A4" w:rsidRPr="005868E7" w:rsidRDefault="00A600A4" w:rsidP="00A600A4">
            <w:pPr>
              <w:spacing w:before="0" w:after="120" w:line="276" w:lineRule="auto"/>
              <w:rPr>
                <w:rFonts w:ascii="Calibri" w:hAnsi="Calibri"/>
                <w:bCs/>
                <w:iCs/>
                <w:szCs w:val="20"/>
              </w:rPr>
            </w:pPr>
            <w:r w:rsidRPr="005868E7">
              <w:rPr>
                <w:rFonts w:ascii="Calibri" w:hAnsi="Calibri"/>
                <w:b/>
                <w:bCs/>
                <w:iCs/>
                <w:szCs w:val="20"/>
              </w:rPr>
              <w:t>GOAL 4</w:t>
            </w:r>
          </w:p>
          <w:p w:rsidR="00A600A4" w:rsidRPr="005868E7" w:rsidRDefault="003B2479" w:rsidP="00A600A4">
            <w:pPr>
              <w:spacing w:before="0" w:after="120" w:line="276" w:lineRule="auto"/>
              <w:rPr>
                <w:rFonts w:ascii="Calibri" w:hAnsi="Calibri"/>
                <w:bCs/>
                <w:iCs/>
                <w:szCs w:val="20"/>
              </w:rPr>
            </w:pPr>
            <w:r w:rsidRPr="005868E7">
              <w:rPr>
                <w:rFonts w:ascii="Calibri" w:hAnsi="Calibri"/>
                <w:b/>
                <w:bCs/>
                <w:iCs/>
                <w:szCs w:val="20"/>
              </w:rPr>
              <w:t>D</w:t>
            </w:r>
            <w:r w:rsidR="00A600A4" w:rsidRPr="005868E7">
              <w:rPr>
                <w:rFonts w:ascii="Calibri" w:hAnsi="Calibri"/>
                <w:b/>
                <w:bCs/>
                <w:iCs/>
                <w:szCs w:val="20"/>
              </w:rPr>
              <w:t xml:space="preserve">istinctive, high quality </w:t>
            </w:r>
            <w:r w:rsidRPr="005868E7">
              <w:rPr>
                <w:rFonts w:ascii="Calibri" w:hAnsi="Calibri"/>
                <w:b/>
                <w:bCs/>
                <w:iCs/>
                <w:szCs w:val="20"/>
              </w:rPr>
              <w:t xml:space="preserve">neighbourhoods and </w:t>
            </w:r>
            <w:r w:rsidR="00A600A4" w:rsidRPr="005868E7">
              <w:rPr>
                <w:rFonts w:ascii="Calibri" w:hAnsi="Calibri"/>
                <w:b/>
                <w:bCs/>
                <w:iCs/>
                <w:szCs w:val="20"/>
              </w:rPr>
              <w:t xml:space="preserve">places. </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Inner Melbourne enjoys an enhanced, integrated, high quality public space network that builds on the region’s open space legacy, creates social connections and access to nature and serves the growing population.</w:t>
            </w:r>
          </w:p>
          <w:p w:rsidR="00A600A4" w:rsidRPr="005868E7" w:rsidRDefault="00A600A4" w:rsidP="00A600A4">
            <w:pPr>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4.1)</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 xml:space="preserve">Inner Melbourne's enhanced network of park, public spaces and streets provide an essential element of the inner city’s sustainability and liveability. </w:t>
            </w:r>
          </w:p>
          <w:p w:rsidR="00A600A4" w:rsidRPr="005868E7" w:rsidRDefault="00A600A4" w:rsidP="00A600A4">
            <w:pPr>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4.2)</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New urban development across inner Melbourne sets benchmarks for its design quality, innovation, contribu</w:t>
            </w:r>
            <w:r w:rsidR="004B77AE">
              <w:rPr>
                <w:rFonts w:ascii="Calibri" w:hAnsi="Calibri"/>
                <w:bCs/>
                <w:iCs/>
                <w:szCs w:val="20"/>
              </w:rPr>
              <w:t xml:space="preserve">tion to the public realm and </w:t>
            </w:r>
            <w:r w:rsidRPr="005868E7">
              <w:rPr>
                <w:rFonts w:ascii="Calibri" w:hAnsi="Calibri"/>
                <w:bCs/>
                <w:iCs/>
                <w:szCs w:val="20"/>
              </w:rPr>
              <w:t xml:space="preserve"> </w:t>
            </w:r>
            <w:r w:rsidR="004B77AE">
              <w:rPr>
                <w:rFonts w:ascii="Calibri" w:hAnsi="Calibri"/>
                <w:bCs/>
                <w:iCs/>
                <w:szCs w:val="20"/>
              </w:rPr>
              <w:t>high standard of amenity that are</w:t>
            </w:r>
            <w:r w:rsidRPr="005868E7">
              <w:rPr>
                <w:rFonts w:ascii="Calibri" w:hAnsi="Calibri"/>
                <w:bCs/>
                <w:iCs/>
                <w:szCs w:val="20"/>
              </w:rPr>
              <w:t xml:space="preserve"> internationally recognised. </w:t>
            </w:r>
          </w:p>
          <w:p w:rsidR="00A600A4" w:rsidRPr="005868E7" w:rsidRDefault="00A600A4" w:rsidP="00A600A4">
            <w:pPr>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4.3.and 4.4)</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Inner Melbourne's major public spaces and waterfront destinations project a positive and distinctive image of inner Melbourne</w:t>
            </w:r>
            <w:r w:rsidR="00711D75" w:rsidRPr="005868E7">
              <w:rPr>
                <w:rFonts w:ascii="Calibri" w:hAnsi="Calibri"/>
                <w:bCs/>
                <w:iCs/>
                <w:szCs w:val="20"/>
              </w:rPr>
              <w:t>, are</w:t>
            </w:r>
            <w:r w:rsidRPr="005868E7">
              <w:rPr>
                <w:rFonts w:ascii="Calibri" w:hAnsi="Calibri"/>
                <w:bCs/>
                <w:iCs/>
                <w:szCs w:val="20"/>
              </w:rPr>
              <w:t xml:space="preserve"> well designed to accommodate significant visitation and major events and are well served by transport infrastructure that connects them into the city. </w:t>
            </w:r>
          </w:p>
          <w:p w:rsidR="00A600A4" w:rsidRPr="005868E7" w:rsidRDefault="00A600A4" w:rsidP="00A600A4">
            <w:pPr>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4.5)</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 xml:space="preserve">Inner Melbourne’s existing heritage fabric </w:t>
            </w:r>
            <w:r w:rsidR="00711D75" w:rsidRPr="005868E7">
              <w:rPr>
                <w:rFonts w:ascii="Calibri" w:hAnsi="Calibri"/>
                <w:bCs/>
                <w:iCs/>
                <w:szCs w:val="20"/>
              </w:rPr>
              <w:t>and distinctive</w:t>
            </w:r>
            <w:r w:rsidRPr="005868E7">
              <w:rPr>
                <w:rFonts w:ascii="Calibri" w:hAnsi="Calibri"/>
                <w:bCs/>
                <w:iCs/>
                <w:szCs w:val="20"/>
              </w:rPr>
              <w:t xml:space="preserve"> precincts have been protected and enhanced to contribute to a </w:t>
            </w:r>
            <w:r w:rsidR="00711D75" w:rsidRPr="005868E7">
              <w:rPr>
                <w:rFonts w:ascii="Calibri" w:hAnsi="Calibri"/>
                <w:bCs/>
                <w:iCs/>
                <w:szCs w:val="20"/>
              </w:rPr>
              <w:t>strong sense</w:t>
            </w:r>
            <w:r w:rsidRPr="005868E7">
              <w:rPr>
                <w:rFonts w:ascii="Calibri" w:hAnsi="Calibri"/>
                <w:bCs/>
                <w:iCs/>
                <w:szCs w:val="20"/>
              </w:rPr>
              <w:t xml:space="preserve"> of place and identity for the region.</w:t>
            </w:r>
          </w:p>
          <w:p w:rsidR="00A600A4" w:rsidRPr="005868E7" w:rsidRDefault="009E1795">
            <w:pPr>
              <w:spacing w:before="0" w:after="200" w:line="276" w:lineRule="auto"/>
              <w:rPr>
                <w:rStyle w:val="IntenseEmphasis"/>
                <w:i w:val="0"/>
                <w:color w:val="auto"/>
                <w:sz w:val="20"/>
                <w:szCs w:val="20"/>
              </w:rPr>
            </w:pPr>
            <w:r>
              <w:rPr>
                <w:rFonts w:ascii="Calibri" w:hAnsi="Calibri"/>
                <w:bCs/>
                <w:iCs/>
                <w:color w:val="A6A6A6" w:themeColor="background1" w:themeShade="A6"/>
                <w:szCs w:val="20"/>
              </w:rPr>
              <w:t>(Refer Strategy 4.3, 4.4 and 4.5)</w:t>
            </w:r>
          </w:p>
        </w:tc>
        <w:tc>
          <w:tcPr>
            <w:tcW w:w="3081" w:type="dxa"/>
          </w:tcPr>
          <w:p w:rsidR="005868E7" w:rsidRPr="005868E7" w:rsidRDefault="005868E7" w:rsidP="00A600A4">
            <w:pPr>
              <w:spacing w:before="0" w:after="120" w:line="276" w:lineRule="auto"/>
              <w:rPr>
                <w:rFonts w:ascii="Calibri" w:hAnsi="Calibri"/>
                <w:b/>
                <w:bCs/>
                <w:iCs/>
                <w:szCs w:val="20"/>
              </w:rPr>
            </w:pPr>
          </w:p>
          <w:p w:rsidR="00A600A4" w:rsidRPr="005868E7" w:rsidRDefault="00A600A4" w:rsidP="00A600A4">
            <w:pPr>
              <w:spacing w:before="0" w:after="120" w:line="276" w:lineRule="auto"/>
              <w:rPr>
                <w:rFonts w:ascii="Calibri" w:hAnsi="Calibri"/>
                <w:bCs/>
                <w:iCs/>
                <w:szCs w:val="20"/>
              </w:rPr>
            </w:pPr>
            <w:r w:rsidRPr="005868E7">
              <w:rPr>
                <w:rFonts w:ascii="Calibri" w:hAnsi="Calibri"/>
                <w:b/>
                <w:bCs/>
                <w:iCs/>
                <w:szCs w:val="20"/>
              </w:rPr>
              <w:t>GOAL 5</w:t>
            </w:r>
          </w:p>
          <w:p w:rsidR="00A600A4" w:rsidRPr="005868E7" w:rsidRDefault="003B2479" w:rsidP="00A600A4">
            <w:pPr>
              <w:spacing w:before="0" w:after="120" w:line="276" w:lineRule="auto"/>
              <w:rPr>
                <w:rFonts w:ascii="Calibri" w:hAnsi="Calibri"/>
                <w:bCs/>
                <w:iCs/>
                <w:szCs w:val="20"/>
              </w:rPr>
            </w:pPr>
            <w:r w:rsidRPr="005868E7">
              <w:rPr>
                <w:rFonts w:ascii="Calibri" w:hAnsi="Calibri"/>
                <w:b/>
                <w:bCs/>
                <w:iCs/>
                <w:szCs w:val="20"/>
              </w:rPr>
              <w:t>L</w:t>
            </w:r>
            <w:r w:rsidR="00A600A4" w:rsidRPr="005868E7">
              <w:rPr>
                <w:rFonts w:ascii="Calibri" w:hAnsi="Calibri"/>
                <w:b/>
                <w:bCs/>
                <w:iCs/>
                <w:szCs w:val="20"/>
              </w:rPr>
              <w:t>eaders</w:t>
            </w:r>
            <w:r w:rsidRPr="005868E7">
              <w:rPr>
                <w:rFonts w:ascii="Calibri" w:hAnsi="Calibri"/>
                <w:b/>
                <w:bCs/>
                <w:iCs/>
                <w:szCs w:val="20"/>
              </w:rPr>
              <w:t>hip</w:t>
            </w:r>
            <w:r w:rsidR="00A600A4" w:rsidRPr="005868E7">
              <w:rPr>
                <w:rFonts w:ascii="Calibri" w:hAnsi="Calibri"/>
                <w:b/>
                <w:bCs/>
                <w:iCs/>
                <w:szCs w:val="20"/>
              </w:rPr>
              <w:t xml:space="preserve"> in achieving environmental sustainability and climate change adaptation.</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 xml:space="preserve">Inner Melbourne is a 'water sensitive' city with substantial reduction in potable water consumption and substantially improved quality of water entering our waterways.  </w:t>
            </w:r>
          </w:p>
          <w:p w:rsidR="00A600A4" w:rsidRPr="005868E7" w:rsidRDefault="00A600A4" w:rsidP="00A600A4">
            <w:pPr>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(Refer Strategy 5.1 and 5.2)</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Inner Melbourne is a national leader in achieving greenhouse gas emission reductions, with average emissions across the region reduced each year.</w:t>
            </w:r>
          </w:p>
          <w:p w:rsidR="00A600A4" w:rsidRPr="005868E7" w:rsidRDefault="00A600A4" w:rsidP="00A600A4">
            <w:pPr>
              <w:spacing w:before="0" w:after="120" w:line="276" w:lineRule="auto"/>
              <w:rPr>
                <w:rFonts w:ascii="Calibri" w:hAnsi="Calibri"/>
                <w:bCs/>
                <w:iCs/>
                <w:color w:val="A6A6A6" w:themeColor="background1" w:themeShade="A6"/>
                <w:szCs w:val="20"/>
              </w:rPr>
            </w:pPr>
            <w:r w:rsidRPr="005868E7">
              <w:rPr>
                <w:rFonts w:ascii="Calibri" w:hAnsi="Calibri"/>
                <w:bCs/>
                <w:iCs/>
                <w:color w:val="A6A6A6" w:themeColor="background1" w:themeShade="A6"/>
                <w:szCs w:val="20"/>
              </w:rPr>
              <w:t xml:space="preserve"> (Refer Strategy 5.3 and 5.4)</w:t>
            </w:r>
          </w:p>
          <w:p w:rsidR="00A600A4" w:rsidRPr="005868E7" w:rsidRDefault="00A600A4" w:rsidP="00A600A4">
            <w:pPr>
              <w:spacing w:before="0" w:after="120" w:line="276" w:lineRule="auto"/>
              <w:rPr>
                <w:rFonts w:ascii="Calibri" w:hAnsi="Calibri"/>
                <w:bCs/>
                <w:iCs/>
                <w:szCs w:val="20"/>
              </w:rPr>
            </w:pPr>
            <w:r w:rsidRPr="005868E7">
              <w:rPr>
                <w:rFonts w:ascii="Calibri" w:hAnsi="Calibri"/>
                <w:bCs/>
                <w:iCs/>
                <w:szCs w:val="20"/>
              </w:rPr>
              <w:t>The inner Melbourne community is resilient to the impacts of climate change.</w:t>
            </w:r>
          </w:p>
          <w:p w:rsidR="00A600A4" w:rsidRPr="005868E7" w:rsidRDefault="00A600A4" w:rsidP="00A600A4">
            <w:pPr>
              <w:spacing w:before="0" w:after="120" w:line="276" w:lineRule="auto"/>
              <w:rPr>
                <w:rFonts w:ascii="Calibri" w:hAnsi="Calibri"/>
                <w:bCs/>
                <w:iCs/>
                <w:color w:val="A6A6A6" w:themeColor="background1" w:themeShade="A6"/>
                <w:szCs w:val="20"/>
              </w:rPr>
            </w:pPr>
            <w:r w:rsidRPr="005868E7">
              <w:rPr>
                <w:rFonts w:ascii="Calibri" w:hAnsi="Calibri"/>
                <w:bCs/>
                <w:iCs/>
                <w:szCs w:val="20"/>
              </w:rPr>
              <w:t xml:space="preserve"> </w:t>
            </w:r>
            <w:r w:rsidRPr="005868E7">
              <w:rPr>
                <w:rFonts w:ascii="Calibri" w:hAnsi="Calibri"/>
                <w:bCs/>
                <w:iCs/>
                <w:color w:val="A6A6A6" w:themeColor="background1" w:themeShade="A6"/>
                <w:szCs w:val="20"/>
              </w:rPr>
              <w:t>(Refer Strategy 5.5)</w:t>
            </w:r>
          </w:p>
          <w:p w:rsidR="00A600A4" w:rsidRPr="005868E7" w:rsidRDefault="00A600A4" w:rsidP="00A600A4">
            <w:pPr>
              <w:spacing w:before="0" w:after="120" w:line="276" w:lineRule="auto"/>
              <w:rPr>
                <w:rStyle w:val="IntenseEmphasis"/>
                <w:i w:val="0"/>
                <w:color w:val="auto"/>
                <w:sz w:val="20"/>
                <w:szCs w:val="20"/>
              </w:rPr>
            </w:pPr>
          </w:p>
        </w:tc>
      </w:tr>
    </w:tbl>
    <w:p w:rsidR="00FE0BA8" w:rsidRDefault="00762015">
      <w:pPr>
        <w:pStyle w:val="Heading1"/>
      </w:pPr>
      <w:bookmarkStart w:id="19" w:name="_Toc428176323"/>
      <w:r>
        <w:t>7</w:t>
      </w:r>
      <w:r w:rsidR="00217023">
        <w:t>.0</w:t>
      </w:r>
      <w:r w:rsidR="00217023">
        <w:tab/>
      </w:r>
      <w:r w:rsidR="0042445D">
        <w:t>Governance</w:t>
      </w:r>
      <w:bookmarkEnd w:id="19"/>
    </w:p>
    <w:p w:rsidR="00321F3C" w:rsidRPr="00321F3C" w:rsidRDefault="00321F3C" w:rsidP="001D003C">
      <w:pPr>
        <w:pStyle w:val="Heading2"/>
        <w:rPr>
          <w:sz w:val="20"/>
          <w:szCs w:val="20"/>
        </w:rPr>
      </w:pPr>
    </w:p>
    <w:p w:rsidR="00FE0BA8" w:rsidRPr="004E15C2" w:rsidRDefault="00762015" w:rsidP="00452E98">
      <w:pPr>
        <w:pStyle w:val="Heading2"/>
        <w:spacing w:before="0"/>
      </w:pPr>
      <w:bookmarkStart w:id="20" w:name="_Toc428176324"/>
      <w:r w:rsidRPr="004E15C2">
        <w:t>7</w:t>
      </w:r>
      <w:r w:rsidR="00C4367A" w:rsidRPr="004E15C2">
        <w:t>.1</w:t>
      </w:r>
      <w:r w:rsidR="00C4367A" w:rsidRPr="004E15C2">
        <w:tab/>
      </w:r>
      <w:r w:rsidR="00217023" w:rsidRPr="004E15C2">
        <w:t>Th</w:t>
      </w:r>
      <w:r w:rsidR="00274BA7" w:rsidRPr="004E15C2">
        <w:t>e IMAP implementation framework</w:t>
      </w:r>
      <w:bookmarkEnd w:id="20"/>
    </w:p>
    <w:p w:rsidR="00217023" w:rsidRPr="00BB0B1E" w:rsidRDefault="00217023" w:rsidP="00A722DD">
      <w:r w:rsidRPr="00321F3C">
        <w:t xml:space="preserve">Implementation of IMAP </w:t>
      </w:r>
      <w:r w:rsidR="007640CB" w:rsidRPr="00321F3C">
        <w:t xml:space="preserve">is </w:t>
      </w:r>
      <w:r w:rsidRPr="00321F3C">
        <w:t>overseen by a special purpose ‘IMAP Implementation Committee</w:t>
      </w:r>
      <w:r w:rsidRPr="00321F3C">
        <w:rPr>
          <w:rStyle w:val="FootnoteReference"/>
          <w:szCs w:val="20"/>
        </w:rPr>
        <w:footnoteReference w:id="5"/>
      </w:r>
      <w:r w:rsidRPr="00321F3C">
        <w:t>’,</w:t>
      </w:r>
      <w:r w:rsidR="008C6595" w:rsidRPr="00321F3C">
        <w:t xml:space="preserve"> </w:t>
      </w:r>
      <w:r w:rsidRPr="00321F3C">
        <w:t>supported by</w:t>
      </w:r>
      <w:r w:rsidRPr="00BB0B1E">
        <w:t xml:space="preserve"> an Executive Forum, working groups and project teams.</w:t>
      </w:r>
      <w:r w:rsidR="008C6595">
        <w:t xml:space="preserve"> </w:t>
      </w:r>
      <w:r w:rsidRPr="00BB0B1E">
        <w:t xml:space="preserve"> </w:t>
      </w:r>
      <w:r w:rsidR="00200F43">
        <w:t>The focus of this Committee is to oversee the implementation of the IMAP, so that the five member-councils can effectively collaborate to pursue agreed goals and outcomes.  This model will result in a sharing of leadership, expertise and resources, as well as significantly reducing  duplication of effort across the region.</w:t>
      </w:r>
    </w:p>
    <w:p w:rsidR="00515D40" w:rsidRDefault="005B42E4" w:rsidP="00452E98">
      <w:pPr>
        <w:pStyle w:val="Heading3"/>
      </w:pPr>
      <w:bookmarkStart w:id="21" w:name="_Toc428176325"/>
      <w:r>
        <w:t xml:space="preserve">7.1.1 </w:t>
      </w:r>
      <w:r>
        <w:tab/>
      </w:r>
      <w:r w:rsidR="00217023" w:rsidRPr="00515D40">
        <w:t>The IMAP Implementation Committee</w:t>
      </w:r>
      <w:bookmarkEnd w:id="21"/>
      <w:r w:rsidR="00217023" w:rsidRPr="00BB0B1E">
        <w:t xml:space="preserve"> </w:t>
      </w:r>
    </w:p>
    <w:p w:rsidR="00217023" w:rsidRPr="00BB0B1E" w:rsidRDefault="00515D40" w:rsidP="00A722DD">
      <w:r>
        <w:t xml:space="preserve">The Committee </w:t>
      </w:r>
      <w:r w:rsidR="00217023" w:rsidRPr="00BB0B1E">
        <w:t>meet</w:t>
      </w:r>
      <w:r w:rsidR="007640CB" w:rsidRPr="00BB0B1E">
        <w:t>s</w:t>
      </w:r>
      <w:r w:rsidR="00217023" w:rsidRPr="00BB0B1E">
        <w:t xml:space="preserve"> regularly to provide a coordinated decision-making process to facilitate the implementation of IMAP.</w:t>
      </w:r>
      <w:r w:rsidR="008C6595">
        <w:t xml:space="preserve"> </w:t>
      </w:r>
      <w:r w:rsidR="00F745F9" w:rsidRPr="00BB0B1E">
        <w:t>The Committee comprises an elected member and senior executive from each of the 5 Councils.</w:t>
      </w:r>
      <w:r w:rsidR="008C6595">
        <w:t xml:space="preserve"> </w:t>
      </w:r>
      <w:r w:rsidR="00217023" w:rsidRPr="00BB0B1E">
        <w:t>It provides:</w:t>
      </w:r>
    </w:p>
    <w:p w:rsidR="00217023" w:rsidRPr="00BB0B1E" w:rsidRDefault="00200F43" w:rsidP="007438A7">
      <w:pPr>
        <w:pStyle w:val="Bullet1"/>
        <w:spacing w:before="200"/>
        <w:ind w:left="714" w:hanging="357"/>
      </w:pPr>
      <w:r>
        <w:t>R</w:t>
      </w:r>
      <w:r w:rsidR="00217023" w:rsidRPr="00BB0B1E">
        <w:t>egional decision-making necessary to implement agreed IMAP actions, which is binding on the member Councils; and</w:t>
      </w:r>
    </w:p>
    <w:p w:rsidR="00217023" w:rsidRPr="00BB0B1E" w:rsidRDefault="00200F43" w:rsidP="00A722DD">
      <w:pPr>
        <w:pStyle w:val="Bullet1"/>
      </w:pPr>
      <w:r>
        <w:t>I</w:t>
      </w:r>
      <w:r w:rsidR="00217023" w:rsidRPr="00BB0B1E">
        <w:t>mpetus for the coordination and commitment of all partner organisations</w:t>
      </w:r>
      <w:r w:rsidR="00AC16D0">
        <w:t>; and</w:t>
      </w:r>
    </w:p>
    <w:p w:rsidR="000D451C" w:rsidRPr="00BB0B1E" w:rsidRDefault="00200F43" w:rsidP="00A722DD">
      <w:pPr>
        <w:pStyle w:val="Bullet1"/>
      </w:pPr>
      <w:r>
        <w:t>P</w:t>
      </w:r>
      <w:r w:rsidR="000D451C" w:rsidRPr="00BB0B1E">
        <w:t xml:space="preserve">rioritisation, review, budgeting and approval of actions </w:t>
      </w:r>
      <w:r w:rsidR="00CF6D18" w:rsidRPr="00BB0B1E">
        <w:t>that relate to the Goals and Strategies in IMAP</w:t>
      </w:r>
      <w:r w:rsidR="000D451C" w:rsidRPr="00BB0B1E">
        <w:t>.</w:t>
      </w:r>
    </w:p>
    <w:p w:rsidR="00FE0BA8" w:rsidRDefault="00217023">
      <w:pPr>
        <w:rPr>
          <w:shd w:val="clear" w:color="auto" w:fill="92CDDC" w:themeFill="accent5" w:themeFillTint="99"/>
        </w:rPr>
      </w:pPr>
      <w:r w:rsidRPr="00BB0B1E">
        <w:t xml:space="preserve">The IMAP Implementation </w:t>
      </w:r>
      <w:r w:rsidR="007640CB" w:rsidRPr="00BB0B1E">
        <w:t>Committee has established</w:t>
      </w:r>
      <w:r w:rsidRPr="00BB0B1E">
        <w:t xml:space="preserve"> a</w:t>
      </w:r>
      <w:r w:rsidR="008C6595">
        <w:t xml:space="preserve"> </w:t>
      </w:r>
      <w:r w:rsidR="003248C4" w:rsidRPr="00BB0B1E">
        <w:t>rolling</w:t>
      </w:r>
      <w:r w:rsidR="008C6595">
        <w:t xml:space="preserve"> </w:t>
      </w:r>
      <w:r w:rsidRPr="00BB0B1E">
        <w:t>three year program of actions</w:t>
      </w:r>
      <w:r w:rsidR="000D451C" w:rsidRPr="00BB0B1E">
        <w:t xml:space="preserve"> (i.e. the IMAP Implementation Plan)</w:t>
      </w:r>
      <w:r w:rsidR="008C6595">
        <w:t xml:space="preserve"> </w:t>
      </w:r>
      <w:r w:rsidR="000D451C" w:rsidRPr="00BB0B1E">
        <w:t>which it reviews</w:t>
      </w:r>
      <w:r w:rsidRPr="00BB0B1E">
        <w:t xml:space="preserve"> annually</w:t>
      </w:r>
      <w:r w:rsidR="007640CB" w:rsidRPr="00BB0B1E">
        <w:t xml:space="preserve">. </w:t>
      </w:r>
    </w:p>
    <w:p w:rsidR="00FE0BA8" w:rsidRDefault="00F745F9">
      <w:r w:rsidRPr="00BB0B1E">
        <w:t>Information on</w:t>
      </w:r>
      <w:r w:rsidR="009321CB" w:rsidRPr="00BB0B1E">
        <w:t xml:space="preserve"> IMAP Councils’ annual funding contr</w:t>
      </w:r>
      <w:r w:rsidRPr="00BB0B1E">
        <w:t>ibutions and staff resourcing</w:t>
      </w:r>
      <w:r w:rsidR="008C6595">
        <w:t xml:space="preserve"> </w:t>
      </w:r>
      <w:r w:rsidR="00892BA9" w:rsidRPr="00BB0B1E">
        <w:t>requirements for specific IMAP working groups and project teams</w:t>
      </w:r>
      <w:r w:rsidR="009321CB" w:rsidRPr="00BB0B1E">
        <w:t xml:space="preserve"> will be </w:t>
      </w:r>
      <w:r w:rsidRPr="00BB0B1E">
        <w:t>provided to the IMAP Councils for inclusion</w:t>
      </w:r>
      <w:r w:rsidR="009321CB" w:rsidRPr="00BB0B1E">
        <w:t xml:space="preserve"> in Cou</w:t>
      </w:r>
      <w:r w:rsidRPr="00BB0B1E">
        <w:t>ncil Annual Plans</w:t>
      </w:r>
      <w:r w:rsidR="009321CB" w:rsidRPr="00BB0B1E">
        <w:t>.</w:t>
      </w:r>
      <w:r w:rsidR="00892BA9" w:rsidRPr="00BB0B1E">
        <w:t xml:space="preserve"> This is to ensure the IMAP </w:t>
      </w:r>
      <w:r w:rsidR="00F453C9" w:rsidRPr="00BB0B1E">
        <w:t>Councils make</w:t>
      </w:r>
      <w:r w:rsidR="00892BA9" w:rsidRPr="00BB0B1E">
        <w:t xml:space="preserve"> provision for this work in their staff work programs and budgets</w:t>
      </w:r>
      <w:r w:rsidR="00200F43">
        <w:t>.  It also ensure</w:t>
      </w:r>
      <w:r w:rsidR="00321F3C">
        <w:t>s</w:t>
      </w:r>
      <w:r w:rsidR="00200F43">
        <w:t xml:space="preserve"> that </w:t>
      </w:r>
      <w:r w:rsidR="00321F3C">
        <w:t>e</w:t>
      </w:r>
      <w:r w:rsidR="00F453C9" w:rsidRPr="00BB0B1E">
        <w:t>xpenditure</w:t>
      </w:r>
      <w:r w:rsidR="00892BA9" w:rsidRPr="00BB0B1E">
        <w:t xml:space="preserve"> is monitored</w:t>
      </w:r>
      <w:r w:rsidR="008C6595">
        <w:t xml:space="preserve"> </w:t>
      </w:r>
      <w:r w:rsidR="00892BA9" w:rsidRPr="00BB0B1E">
        <w:t>and reported</w:t>
      </w:r>
      <w:r w:rsidR="008C6595">
        <w:t xml:space="preserve"> </w:t>
      </w:r>
      <w:r w:rsidR="00892BA9" w:rsidRPr="00BB0B1E">
        <w:t>through Annual Report</w:t>
      </w:r>
      <w:r w:rsidR="00200F43">
        <w:t>s</w:t>
      </w:r>
      <w:r w:rsidR="00892BA9" w:rsidRPr="00BB0B1E">
        <w:t>.</w:t>
      </w:r>
    </w:p>
    <w:p w:rsidR="00515D40" w:rsidRDefault="005B42E4" w:rsidP="004E15C2">
      <w:pPr>
        <w:pStyle w:val="Heading3"/>
      </w:pPr>
      <w:bookmarkStart w:id="22" w:name="_Toc428176326"/>
      <w:r>
        <w:t>7.1.2</w:t>
      </w:r>
      <w:r>
        <w:tab/>
      </w:r>
      <w:r w:rsidR="00515D40" w:rsidRPr="00515D40">
        <w:t>The IMAP Executive Forum</w:t>
      </w:r>
      <w:bookmarkEnd w:id="22"/>
    </w:p>
    <w:p w:rsidR="00515D40" w:rsidRPr="006D3225" w:rsidRDefault="00452E98" w:rsidP="00515D40">
      <w:r>
        <w:rPr>
          <w:szCs w:val="20"/>
        </w:rPr>
        <w:t xml:space="preserve">The Executive Forum </w:t>
      </w:r>
      <w:r w:rsidR="00515D40" w:rsidRPr="00515D40">
        <w:rPr>
          <w:szCs w:val="20"/>
        </w:rPr>
        <w:t xml:space="preserve">is made up of senior executives from each of the IMAP Councils. The role of the Executive Forum is to </w:t>
      </w:r>
      <w:r w:rsidR="00515D40">
        <w:rPr>
          <w:szCs w:val="20"/>
        </w:rPr>
        <w:t xml:space="preserve">assist the Committee through </w:t>
      </w:r>
      <w:r w:rsidR="00515D40" w:rsidRPr="00515D40">
        <w:rPr>
          <w:szCs w:val="20"/>
        </w:rPr>
        <w:t>d</w:t>
      </w:r>
      <w:r w:rsidR="00515D40">
        <w:rPr>
          <w:szCs w:val="20"/>
        </w:rPr>
        <w:t>etermining</w:t>
      </w:r>
      <w:r w:rsidR="00515D40" w:rsidRPr="006D3225">
        <w:t xml:space="preserve"> the annual priorities program; </w:t>
      </w:r>
      <w:r w:rsidR="00515D40">
        <w:t xml:space="preserve">overseeing project financing and project review and any governance matters as required.  </w:t>
      </w:r>
    </w:p>
    <w:p w:rsidR="001D003C" w:rsidRDefault="001D003C">
      <w:pPr>
        <w:spacing w:before="0" w:after="200"/>
        <w:rPr>
          <w:iCs/>
          <w:szCs w:val="20"/>
        </w:rPr>
      </w:pPr>
      <w:r>
        <w:rPr>
          <w:iCs/>
          <w:szCs w:val="20"/>
        </w:rPr>
        <w:br w:type="page"/>
      </w:r>
    </w:p>
    <w:p w:rsidR="00892BA9" w:rsidRPr="00FF0B95" w:rsidRDefault="00C653EC" w:rsidP="001C6DF5">
      <w:pPr>
        <w:rPr>
          <w:iCs/>
          <w:szCs w:val="20"/>
        </w:rPr>
      </w:pPr>
      <w:r w:rsidRPr="001A50BD">
        <w:rPr>
          <w:iCs/>
          <w:szCs w:val="20"/>
        </w:rPr>
        <w:t xml:space="preserve">This implementation framework is summarised </w:t>
      </w:r>
      <w:r w:rsidRPr="00FF0B95">
        <w:rPr>
          <w:iCs/>
          <w:szCs w:val="20"/>
        </w:rPr>
        <w:t xml:space="preserve">by the diagram below. </w:t>
      </w:r>
    </w:p>
    <w:p w:rsidR="00C653EC" w:rsidRPr="00675B82" w:rsidRDefault="00C653EC" w:rsidP="001C6DF5">
      <w:pPr>
        <w:rPr>
          <w:b/>
          <w:iCs/>
          <w:szCs w:val="20"/>
        </w:rPr>
      </w:pPr>
      <w:r w:rsidRPr="00675B82">
        <w:rPr>
          <w:b/>
          <w:iCs/>
          <w:szCs w:val="20"/>
        </w:rPr>
        <w:t>IMAP Governance</w:t>
      </w:r>
    </w:p>
    <w:p w:rsidR="00C653EC" w:rsidRDefault="00A6151C" w:rsidP="001C6DF5">
      <w:pPr>
        <w:rPr>
          <w:iCs/>
          <w:szCs w:val="20"/>
        </w:rPr>
      </w:pPr>
      <w:r>
        <w:rPr>
          <w:iCs/>
          <w:noProof/>
          <w:szCs w:val="20"/>
          <w:lang w:eastAsia="en-AU"/>
        </w:rPr>
        <w:pict>
          <v:rect id="Rectangle 78" o:spid="_x0000_s1036" style="position:absolute;margin-left:168.05pt;margin-top:13.9pt;width:169.1pt;height:57.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">
            <v:textbox>
              <w:txbxContent>
                <w:p w:rsidR="00FF27B1" w:rsidRDefault="00FF27B1" w:rsidP="0054346C">
                  <w:pPr>
                    <w:shd w:val="clear" w:color="auto" w:fill="D9D9D9" w:themeFill="background1" w:themeFillShade="D9"/>
                    <w:spacing w:before="0"/>
                  </w:pPr>
                  <w:r>
                    <w:rPr>
                      <w:sz w:val="18"/>
                      <w:szCs w:val="18"/>
                    </w:rPr>
                    <w:t>State Government-led regional partnerships e.g. Metropolitan Planning Authori</w:t>
                  </w:r>
                  <w:r w:rsidRPr="00D264BB">
                    <w:rPr>
                      <w:sz w:val="18"/>
                      <w:szCs w:val="18"/>
                    </w:rPr>
                    <w:t>ty</w:t>
                  </w:r>
                  <w:r>
                    <w:rPr>
                      <w:sz w:val="18"/>
                      <w:szCs w:val="18"/>
                    </w:rPr>
                    <w:t>, Regional Management Forum</w:t>
                  </w:r>
                </w:p>
              </w:txbxContent>
            </v:textbox>
          </v:rect>
        </w:pict>
      </w:r>
      <w:r>
        <w:rPr>
          <w:iCs/>
          <w:noProof/>
          <w:szCs w:val="20"/>
          <w:lang w:eastAsia="en-AU"/>
        </w:rPr>
        <w:pict>
          <v:rect id="Rectangle 70" o:spid="_x0000_s1028" style="position:absolute;margin-left:1in;margin-top:13.9pt;width:62.2pt;height:56.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">
            <v:textbox>
              <w:txbxContent>
                <w:p w:rsidR="00FF27B1" w:rsidRPr="0054346C" w:rsidRDefault="00FF27B1" w:rsidP="0054346C">
                  <w:pPr>
                    <w:shd w:val="clear" w:color="auto" w:fill="D9D9D9" w:themeFill="background1" w:themeFillShade="D9"/>
                    <w:spacing w:before="0"/>
                    <w:rPr>
                      <w:sz w:val="18"/>
                      <w:szCs w:val="18"/>
                    </w:rPr>
                  </w:pPr>
                  <w:r w:rsidRPr="0054346C">
                    <w:rPr>
                      <w:sz w:val="18"/>
                      <w:szCs w:val="18"/>
                    </w:rPr>
                    <w:t>Five Inner Melbourne Councils</w:t>
                  </w:r>
                </w:p>
              </w:txbxContent>
            </v:textbox>
          </v:rect>
        </w:pict>
      </w:r>
    </w:p>
    <w:p w:rsidR="00C653EC" w:rsidRDefault="00452E98" w:rsidP="001C6DF5">
      <w:pPr>
        <w:spacing w:before="0"/>
        <w:rPr>
          <w:iCs/>
          <w:szCs w:val="20"/>
        </w:rPr>
      </w:pPr>
      <w:r>
        <w:rPr>
          <w:iCs/>
          <w:szCs w:val="20"/>
        </w:rPr>
        <w:t>Partner</w:t>
      </w:r>
      <w:r w:rsidR="00C653EC">
        <w:rPr>
          <w:iCs/>
          <w:szCs w:val="20"/>
        </w:rPr>
        <w:t>ing</w:t>
      </w:r>
    </w:p>
    <w:p w:rsidR="00C653EC" w:rsidRPr="00D264BB" w:rsidRDefault="00A6151C" w:rsidP="001C6DF5">
      <w:pPr>
        <w:rPr>
          <w:szCs w:val="20"/>
        </w:rPr>
      </w:pPr>
      <w:r>
        <w:rPr>
          <w:noProof/>
          <w:szCs w:val="20"/>
          <w:lang w:eastAsia="en-AU"/>
        </w:rPr>
        <w:pict>
          <v:shapetype id="_x0000_t32" coordsize="21600,21600" o:spt="32" o:oned="t" path="m,l21600,21600e" filled="f">
            <v:path arrowok="t" fillok="f" o:connecttype="none"/>
            <o:lock v:ext="edit" shapetype="t"/>
          </v:shapetype>
          <v:shape id="AutoShape 91" o:spid="_x0000_s1045" type="#_x0000_t32" style="position:absolute;margin-left:134.25pt;margin-top:12.75pt;width:33.8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">
            <v:stroke startarrow="block" endarrow="block"/>
          </v:shape>
        </w:pict>
      </w:r>
      <w:r w:rsidRPr="00A6151C">
        <w:rPr>
          <w:iCs/>
          <w:noProof/>
          <w:szCs w:val="20"/>
          <w:lang w:eastAsia="en-AU"/>
        </w:rPr>
        <w:pict>
          <v:shape id="AutoShape 85" o:spid="_x0000_s1041" type="#_x0000_t32" style="position:absolute;margin-left:246.55pt;margin-top:12.75pt;width:0;height:0;z-index:251657728;visibility:visible;mso-wrap-style:square;mso-width-percent:0;mso-height-percent:0;mso-wrap-distance-left:3.17492mm;mso-wrap-distance-top:-6e-5mm;mso-wrap-distance-right:3.17492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">
            <v:stroke startarrow="block" endarrow="block"/>
          </v:shape>
        </w:pict>
      </w:r>
    </w:p>
    <w:p w:rsidR="00C653EC" w:rsidRPr="00D264BB" w:rsidRDefault="00A6151C" w:rsidP="001C6DF5">
      <w:pPr>
        <w:rPr>
          <w:szCs w:val="20"/>
        </w:rPr>
      </w:pPr>
      <w:r>
        <w:rPr>
          <w:noProof/>
          <w:szCs w:val="20"/>
          <w:lang w:eastAsia="en-AU"/>
        </w:rPr>
        <w:pict>
          <v:shape id="AutoShape 87" o:spid="_x0000_s1043" type="#_x0000_t32" style="position:absolute;margin-left:300.65pt;margin-top:14.6pt;width:0;height:20.2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">
            <v:stroke startarrow="block" endarrow="block"/>
          </v:shape>
        </w:pict>
      </w:r>
      <w:r>
        <w:rPr>
          <w:noProof/>
          <w:szCs w:val="20"/>
          <w:lang w:eastAsia="en-AU"/>
        </w:rPr>
        <w:pict>
          <v:shape id="AutoShape 95" o:spid="_x0000_s1049" type="#_x0000_t32" style="position:absolute;margin-left:107.35pt;margin-top:14.6pt;width:91.8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sPOgIAAGQ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">
            <v:stroke endarrow="block"/>
          </v:shape>
        </w:pict>
      </w:r>
      <w:r>
        <w:rPr>
          <w:noProof/>
          <w:szCs w:val="20"/>
          <w:lang w:eastAsia="en-AU"/>
        </w:rPr>
        <w:pict>
          <v:shape id="AutoShape 89" o:spid="_x0000_s1044" type="#_x0000_t32" style="position:absolute;margin-left:202.2pt;margin-top:14.6pt;width:.05pt;height:20.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">
            <v:stroke startarrow="block" endarrow="block"/>
          </v:shape>
        </w:pict>
      </w:r>
      <w:r>
        <w:rPr>
          <w:noProof/>
          <w:szCs w:val="20"/>
          <w:lang w:eastAsia="en-AU"/>
        </w:rPr>
        <w:pict>
          <v:shape id="AutoShape 80" o:spid="_x0000_s1038" type="#_x0000_t32" style="position:absolute;margin-left:107.35pt;margin-top:14.6pt;width:0;height:20.25pt;z-index:251654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">
            <v:stroke endarrow="block"/>
          </v:shape>
        </w:pict>
      </w:r>
    </w:p>
    <w:p w:rsidR="00C653EC" w:rsidRDefault="00A6151C" w:rsidP="001C6DF5">
      <w:pPr>
        <w:rPr>
          <w:szCs w:val="20"/>
        </w:rPr>
      </w:pPr>
      <w:r w:rsidRPr="00A6151C">
        <w:rPr>
          <w:iCs/>
          <w:noProof/>
          <w:szCs w:val="20"/>
          <w:lang w:eastAsia="en-AU"/>
        </w:rPr>
        <w:pict>
          <v:rect id="Rectangle 74" o:spid="_x0000_s1032" style="position:absolute;margin-left:1in;margin-top:12.3pt;width:1in;height:3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">
            <v:textbox>
              <w:txbxContent>
                <w:p w:rsidR="00FF27B1" w:rsidRDefault="00FF27B1" w:rsidP="0054346C">
                  <w:pPr>
                    <w:spacing w:before="0"/>
                  </w:pPr>
                  <w:r w:rsidRPr="00D264BB">
                    <w:rPr>
                      <w:sz w:val="18"/>
                      <w:szCs w:val="18"/>
                    </w:rPr>
                    <w:t>IMAP Executive</w:t>
                  </w:r>
                  <w:r>
                    <w:t xml:space="preserve"> </w:t>
                  </w:r>
                  <w:r w:rsidRPr="00D264BB">
                    <w:rPr>
                      <w:sz w:val="18"/>
                      <w:szCs w:val="18"/>
                    </w:rPr>
                    <w:t>Forum</w:t>
                  </w:r>
                </w:p>
              </w:txbxContent>
            </v:textbox>
          </v:rect>
        </w:pict>
      </w:r>
      <w:r w:rsidRPr="00A6151C">
        <w:rPr>
          <w:iCs/>
          <w:noProof/>
          <w:szCs w:val="20"/>
          <w:lang w:eastAsia="en-AU"/>
        </w:rPr>
        <w:pict>
          <v:rect id="Rectangle 72" o:spid="_x0000_s1030" style="position:absolute;margin-left:168pt;margin-top:12.3pt;width:68.7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">
            <v:textbox>
              <w:txbxContent>
                <w:p w:rsidR="00FF27B1" w:rsidRPr="00675B82" w:rsidRDefault="00FF27B1" w:rsidP="0054346C">
                  <w:pPr>
                    <w:spacing w:before="0"/>
                    <w:rPr>
                      <w:sz w:val="18"/>
                      <w:szCs w:val="18"/>
                    </w:rPr>
                  </w:pPr>
                  <w:r w:rsidRPr="00675B82">
                    <w:rPr>
                      <w:sz w:val="18"/>
                      <w:szCs w:val="18"/>
                    </w:rPr>
                    <w:t>Mayors Forum</w:t>
                  </w:r>
                </w:p>
              </w:txbxContent>
            </v:textbox>
          </v:rect>
        </w:pict>
      </w:r>
      <w:r w:rsidRPr="00A6151C">
        <w:rPr>
          <w:iCs/>
          <w:noProof/>
          <w:szCs w:val="20"/>
          <w:lang w:eastAsia="en-AU"/>
        </w:rPr>
        <w:pict>
          <v:rect id="Rectangle 71" o:spid="_x0000_s1029" style="position:absolute;margin-left:265.1pt;margin-top:10.8pt;width:1in;height:130.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">
            <v:textbox>
              <w:txbxContent>
                <w:p w:rsidR="00FF27B1" w:rsidRPr="00E91A16" w:rsidRDefault="00FF27B1" w:rsidP="0054346C">
                  <w:pPr>
                    <w:spacing w:before="0"/>
                    <w:rPr>
                      <w:sz w:val="18"/>
                      <w:szCs w:val="18"/>
                    </w:rPr>
                  </w:pPr>
                  <w:r w:rsidRPr="00E91A16">
                    <w:rPr>
                      <w:sz w:val="18"/>
                      <w:szCs w:val="18"/>
                    </w:rPr>
                    <w:t>State Government and Agencies: Partnerships/</w:t>
                  </w:r>
                  <w:r>
                    <w:rPr>
                      <w:sz w:val="18"/>
                      <w:szCs w:val="18"/>
                    </w:rPr>
                    <w:t xml:space="preserve"> </w:t>
                  </w:r>
                  <w:r w:rsidRPr="00E91A16">
                    <w:rPr>
                      <w:sz w:val="18"/>
                      <w:szCs w:val="18"/>
                    </w:rPr>
                    <w:t>Engagement</w:t>
                  </w:r>
                </w:p>
              </w:txbxContent>
            </v:textbox>
          </v:rect>
        </w:pict>
      </w:r>
    </w:p>
    <w:p w:rsidR="00C653EC" w:rsidRDefault="00A6151C" w:rsidP="001C6DF5">
      <w:pPr>
        <w:spacing w:before="0"/>
        <w:rPr>
          <w:szCs w:val="20"/>
        </w:rPr>
      </w:pPr>
      <w:r>
        <w:rPr>
          <w:noProof/>
          <w:szCs w:val="20"/>
          <w:lang w:eastAsia="en-AU"/>
        </w:rPr>
        <w:pict>
          <v:shape id="AutoShape 93" o:spid="_x0000_s1047" type="#_x0000_t32" style="position:absolute;margin-left:236.75pt;margin-top:4.45pt;width:28.35pt;height:0;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">
            <v:stroke startarrow="block" endarrow="block"/>
          </v:shape>
        </w:pict>
      </w:r>
      <w:r w:rsidRPr="00A6151C">
        <w:rPr>
          <w:iCs/>
          <w:noProof/>
          <w:szCs w:val="20"/>
          <w:lang w:eastAsia="en-AU"/>
        </w:rPr>
        <w:pict>
          <v:shape id="AutoShape 84" o:spid="_x0000_s1040" type="#_x0000_t32" style="position:absolute;margin-left:202.25pt;margin-top:20.5pt;width:0;height:19pt;z-index:251656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bk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">
            <v:stroke endarrow="block"/>
          </v:shape>
        </w:pict>
      </w:r>
      <w:r>
        <w:rPr>
          <w:noProof/>
          <w:szCs w:val="20"/>
          <w:lang w:eastAsia="en-AU"/>
        </w:rPr>
        <w:pict>
          <v:shape id="AutoShape 81" o:spid="_x0000_s1039" type="#_x0000_t32" style="position:absolute;margin-left:107.25pt;margin-top:20.5pt;width:0;height:19pt;z-index:251655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UvNAIAAF4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">
            <v:stroke endarrow="block"/>
          </v:shape>
        </w:pict>
      </w:r>
      <w:r w:rsidRPr="00A6151C">
        <w:rPr>
          <w:iCs/>
          <w:noProof/>
          <w:szCs w:val="20"/>
          <w:lang w:eastAsia="en-AU"/>
        </w:rPr>
        <w:pict>
          <v:shape id="AutoShape 92" o:spid="_x0000_s1046" type="#_x0000_t32" style="position:absolute;margin-left:2in;margin-top:4.45pt;width:24pt;height:0;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">
            <v:stroke startarrow="block" endarrow="block"/>
          </v:shape>
        </w:pict>
      </w:r>
      <w:r w:rsidR="00C653EC">
        <w:rPr>
          <w:szCs w:val="20"/>
        </w:rPr>
        <w:t>Leadership</w:t>
      </w:r>
    </w:p>
    <w:p w:rsidR="00C653EC" w:rsidRDefault="00C653EC" w:rsidP="001C6DF5">
      <w:pPr>
        <w:rPr>
          <w:szCs w:val="20"/>
        </w:rPr>
      </w:pPr>
    </w:p>
    <w:p w:rsidR="00C653EC" w:rsidRDefault="00A6151C" w:rsidP="001C6DF5">
      <w:pPr>
        <w:tabs>
          <w:tab w:val="left" w:pos="2232"/>
        </w:tabs>
        <w:rPr>
          <w:szCs w:val="20"/>
        </w:rPr>
      </w:pPr>
      <w:r w:rsidRPr="00A6151C">
        <w:rPr>
          <w:iCs/>
          <w:noProof/>
          <w:szCs w:val="20"/>
          <w:lang w:eastAsia="en-AU"/>
        </w:rPr>
        <w:pict>
          <v:rect id="Rectangle 77" o:spid="_x0000_s1035" style="position:absolute;margin-left:1in;margin-top:6.8pt;width:164.75pt;height:6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">
            <v:textbox>
              <w:txbxContent>
                <w:p w:rsidR="00FF27B1" w:rsidRPr="0054346C" w:rsidRDefault="00FF27B1" w:rsidP="0054346C">
                  <w:pPr>
                    <w:shd w:val="clear" w:color="auto" w:fill="D9D9D9" w:themeFill="background1" w:themeFillShade="D9"/>
                    <w:spacing w:before="0"/>
                    <w:rPr>
                      <w:sz w:val="18"/>
                      <w:szCs w:val="18"/>
                    </w:rPr>
                  </w:pPr>
                  <w:r w:rsidRPr="0054346C">
                    <w:rPr>
                      <w:sz w:val="18"/>
                      <w:szCs w:val="18"/>
                    </w:rPr>
                    <w:t xml:space="preserve">Section 86 Special Committees:      </w:t>
                  </w:r>
                  <w:r w:rsidRPr="0054346C">
                    <w:rPr>
                      <w:b/>
                      <w:sz w:val="18"/>
                      <w:szCs w:val="18"/>
                    </w:rPr>
                    <w:t>“IMAP Implementation Committee</w:t>
                  </w:r>
                  <w:r w:rsidRPr="0054346C">
                    <w:rPr>
                      <w:sz w:val="18"/>
                      <w:szCs w:val="18"/>
                    </w:rPr>
                    <w:t>”</w:t>
                  </w:r>
                </w:p>
                <w:p w:rsidR="00FF27B1" w:rsidRPr="0054346C" w:rsidRDefault="00FF27B1" w:rsidP="00F567B5">
                  <w:pPr>
                    <w:pStyle w:val="ListParagraph"/>
                    <w:numPr>
                      <w:ilvl w:val="0"/>
                      <w:numId w:val="18"/>
                    </w:numPr>
                    <w:shd w:val="clear" w:color="auto" w:fill="D9D9D9" w:themeFill="background1" w:themeFillShade="D9"/>
                    <w:spacing w:before="0"/>
                    <w:ind w:left="357" w:hanging="357"/>
                    <w:rPr>
                      <w:sz w:val="18"/>
                      <w:szCs w:val="18"/>
                    </w:rPr>
                  </w:pPr>
                  <w:r w:rsidRPr="0054346C">
                    <w:rPr>
                      <w:sz w:val="18"/>
                      <w:szCs w:val="18"/>
                    </w:rPr>
                    <w:t>5 Councillor reps</w:t>
                  </w:r>
                </w:p>
                <w:p w:rsidR="00FF27B1" w:rsidRPr="0054346C" w:rsidRDefault="00FF27B1" w:rsidP="00F567B5">
                  <w:pPr>
                    <w:pStyle w:val="ListParagraph"/>
                    <w:numPr>
                      <w:ilvl w:val="0"/>
                      <w:numId w:val="18"/>
                    </w:numPr>
                    <w:shd w:val="clear" w:color="auto" w:fill="D9D9D9" w:themeFill="background1" w:themeFillShade="D9"/>
                    <w:rPr>
                      <w:sz w:val="18"/>
                      <w:szCs w:val="18"/>
                    </w:rPr>
                  </w:pPr>
                  <w:r w:rsidRPr="0054346C">
                    <w:rPr>
                      <w:sz w:val="18"/>
                      <w:szCs w:val="18"/>
                    </w:rPr>
                    <w:t>5 Senior Officer reps</w:t>
                  </w:r>
                </w:p>
                <w:p w:rsidR="00FF27B1" w:rsidRPr="00D41D28" w:rsidRDefault="00FF27B1" w:rsidP="00F567B5">
                  <w:pPr>
                    <w:pStyle w:val="ListParagraph"/>
                    <w:numPr>
                      <w:ilvl w:val="0"/>
                      <w:numId w:val="18"/>
                    </w:numPr>
                    <w:shd w:val="clear" w:color="auto" w:fill="D9D9D9" w:themeFill="background1" w:themeFillShade="D9"/>
                    <w:rPr>
                      <w:sz w:val="18"/>
                      <w:szCs w:val="18"/>
                    </w:rPr>
                  </w:pPr>
                  <w:r w:rsidRPr="00D41D28">
                    <w:rPr>
                      <w:sz w:val="18"/>
                      <w:szCs w:val="18"/>
                    </w:rPr>
                    <w:t>Associate Partner reps</w:t>
                  </w:r>
                </w:p>
              </w:txbxContent>
            </v:textbox>
          </v:rect>
        </w:pict>
      </w:r>
    </w:p>
    <w:p w:rsidR="00C653EC" w:rsidRDefault="00A6151C" w:rsidP="001C6DF5">
      <w:pPr>
        <w:rPr>
          <w:szCs w:val="20"/>
        </w:rPr>
      </w:pPr>
      <w:r>
        <w:rPr>
          <w:noProof/>
          <w:szCs w:val="20"/>
          <w:lang w:eastAsia="en-AU"/>
        </w:rPr>
        <w:pict>
          <v:shape id="AutoShape 94" o:spid="_x0000_s1048" type="#_x0000_t32" style="position:absolute;margin-left:236.75pt;margin-top:17.95pt;width:28.35pt;height:0;z-index:251666944;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QS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">
            <v:stroke startarrow="block" endarrow="block"/>
          </v:shape>
        </w:pict>
      </w:r>
      <w:r w:rsidR="00C653EC">
        <w:rPr>
          <w:szCs w:val="20"/>
        </w:rPr>
        <w:t>Management</w:t>
      </w:r>
    </w:p>
    <w:p w:rsidR="00C653EC" w:rsidRDefault="00C653EC" w:rsidP="001C6DF5">
      <w:pPr>
        <w:rPr>
          <w:szCs w:val="20"/>
        </w:rPr>
      </w:pPr>
    </w:p>
    <w:p w:rsidR="00C653EC" w:rsidRDefault="00A6151C" w:rsidP="001C6DF5">
      <w:pPr>
        <w:rPr>
          <w:szCs w:val="20"/>
        </w:rPr>
      </w:pPr>
      <w:r>
        <w:rPr>
          <w:noProof/>
          <w:szCs w:val="20"/>
          <w:lang w:eastAsia="en-AU"/>
        </w:rPr>
        <w:pict>
          <v:shape id="AutoShape 86" o:spid="_x0000_s1042" type="#_x0000_t32" style="position:absolute;margin-left:290.8pt;margin-top:27.9pt;width:19.55pt;height:0;rotation:90;z-index:251658752;visibility:visible;mso-wrap-style:square;mso-wrap-distance-left:3.17492mm;mso-wrap-distance-top:0;mso-wrap-distance-right:3.17492mm;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PsNQIAAIA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" adj="-411671,-1,-411671">
            <v:stroke startarrow="block" endarrow="block"/>
          </v:shape>
        </w:pict>
      </w:r>
      <w:r>
        <w:rPr>
          <w:noProof/>
          <w:szCs w:val="20"/>
          <w:lang w:eastAsia="en-AU"/>
        </w:rPr>
        <w:pict>
          <v:shape id="AutoShape 96" o:spid="_x0000_s1050" type="#_x0000_t32" style="position:absolute;margin-left:124pt;margin-top:6.1pt;width:0;height:21.75pt;z-index:251668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O9NQIAAIAEAAAOAAAAZHJzL2Uyb0RvYy54bWysVNuO2jAQfa/Uf7D8DiFpY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">
            <v:stroke startarrow="block" endarrow="block"/>
          </v:shape>
        </w:pict>
      </w:r>
    </w:p>
    <w:p w:rsidR="00C653EC" w:rsidRDefault="00A6151C" w:rsidP="001C6DF5">
      <w:pPr>
        <w:spacing w:before="0"/>
        <w:rPr>
          <w:szCs w:val="20"/>
        </w:rPr>
      </w:pPr>
      <w:r w:rsidRPr="00A6151C">
        <w:rPr>
          <w:iCs/>
          <w:noProof/>
          <w:szCs w:val="20"/>
          <w:lang w:eastAsia="en-AU"/>
        </w:rPr>
        <w:pict>
          <v:rect id="Rectangle 79" o:spid="_x0000_s1037" style="position:absolute;margin-left:1in;margin-top:4.55pt;width:75.15pt;height:37.4pt;z-index:25165363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">
            <v:textbox>
              <w:txbxContent>
                <w:p w:rsidR="00FF27B1" w:rsidRPr="00452E98" w:rsidRDefault="00FF27B1" w:rsidP="0054346C">
                  <w:pPr>
                    <w:spacing w:before="0"/>
                    <w:rPr>
                      <w:sz w:val="18"/>
                      <w:szCs w:val="18"/>
                    </w:rPr>
                  </w:pPr>
                  <w:r w:rsidRPr="00452E98">
                    <w:rPr>
                      <w:sz w:val="18"/>
                      <w:szCs w:val="18"/>
                    </w:rPr>
                    <w:t>IMAP Executive Officer</w:t>
                  </w:r>
                </w:p>
              </w:txbxContent>
            </v:textbox>
          </v:rect>
        </w:pict>
      </w:r>
      <w:r>
        <w:rPr>
          <w:noProof/>
          <w:szCs w:val="20"/>
          <w:lang w:eastAsia="en-AU"/>
        </w:rPr>
        <w:pict>
          <v:shape id="AutoShape 82" o:spid="_x0000_s1027" type="#_x0000_t32" style="position:absolute;margin-left:246.55pt;margin-top:20.25pt;width:18.55pt;height:0;flip:x;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nyPAIAAGg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">
            <v:stroke endarrow="block"/>
          </v:shape>
        </w:pict>
      </w:r>
      <w:r>
        <w:rPr>
          <w:noProof/>
          <w:szCs w:val="20"/>
          <w:lang w:eastAsia="en-AU"/>
        </w:rPr>
        <w:pict>
          <v:shape id="AutoShape 83" o:spid="_x0000_s1026" type="#_x0000_t32" style="position:absolute;margin-left:147.15pt;margin-top:20.25pt;width:20.85pt;height:0;flip:x;z-index:25164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2uPAIAAGg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">
            <v:stroke endarrow="block"/>
          </v:shape>
        </w:pict>
      </w:r>
      <w:r w:rsidRPr="00A6151C">
        <w:rPr>
          <w:iCs/>
          <w:noProof/>
          <w:szCs w:val="20"/>
          <w:lang w:eastAsia="en-AU"/>
        </w:rPr>
        <w:pict>
          <v:rect id="Rectangle 75" o:spid="_x0000_s1033" style="position:absolute;margin-left:265.1pt;margin-top:15.45pt;width:1in;height:2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">
            <v:textbox>
              <w:txbxContent>
                <w:p w:rsidR="00FF27B1" w:rsidRDefault="00FF27B1" w:rsidP="0054346C">
                  <w:pPr>
                    <w:spacing w:before="0"/>
                  </w:pPr>
                  <w:r w:rsidRPr="0083380E">
                    <w:rPr>
                      <w:sz w:val="18"/>
                      <w:szCs w:val="18"/>
                    </w:rPr>
                    <w:t>Project</w:t>
                  </w:r>
                  <w:r>
                    <w:t xml:space="preserve"> </w:t>
                  </w:r>
                  <w:r w:rsidRPr="0083380E">
                    <w:rPr>
                      <w:sz w:val="18"/>
                      <w:szCs w:val="18"/>
                    </w:rPr>
                    <w:t>Teams</w:t>
                  </w:r>
                </w:p>
              </w:txbxContent>
            </v:textbox>
          </v:rect>
        </w:pict>
      </w:r>
      <w:r w:rsidRPr="00A6151C">
        <w:rPr>
          <w:iCs/>
          <w:noProof/>
          <w:szCs w:val="20"/>
          <w:lang w:eastAsia="en-AU"/>
        </w:rPr>
        <w:pict>
          <v:rect id="Rectangle 76" o:spid="_x0000_s1034" style="position:absolute;margin-left:168.05pt;margin-top:4.55pt;width:78.55pt;height:37.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">
            <v:textbox>
              <w:txbxContent>
                <w:p w:rsidR="00FF27B1" w:rsidRPr="004B22F7" w:rsidRDefault="00FF27B1" w:rsidP="0054346C">
                  <w:pPr>
                    <w:spacing w:before="0"/>
                    <w:rPr>
                      <w:sz w:val="16"/>
                      <w:szCs w:val="16"/>
                    </w:rPr>
                  </w:pPr>
                  <w:r>
                    <w:rPr>
                      <w:sz w:val="18"/>
                      <w:szCs w:val="18"/>
                    </w:rPr>
                    <w:t xml:space="preserve">Working Groups    </w:t>
                  </w:r>
                  <w:r w:rsidRPr="004B22F7">
                    <w:rPr>
                      <w:sz w:val="16"/>
                      <w:szCs w:val="16"/>
                    </w:rPr>
                    <w:t>(for each of the 5 Goals)</w:t>
                  </w:r>
                </w:p>
              </w:txbxContent>
            </v:textbox>
          </v:rect>
        </w:pict>
      </w:r>
      <w:r w:rsidR="00C653EC">
        <w:rPr>
          <w:szCs w:val="20"/>
        </w:rPr>
        <w:t>Coordination/</w:t>
      </w:r>
    </w:p>
    <w:p w:rsidR="00C653EC" w:rsidRDefault="00C653EC" w:rsidP="001C6DF5">
      <w:pPr>
        <w:spacing w:before="0"/>
        <w:rPr>
          <w:szCs w:val="20"/>
        </w:rPr>
      </w:pPr>
      <w:r>
        <w:rPr>
          <w:szCs w:val="20"/>
        </w:rPr>
        <w:t xml:space="preserve">Project </w:t>
      </w:r>
    </w:p>
    <w:p w:rsidR="00C653EC" w:rsidRDefault="00C653EC" w:rsidP="001C6DF5">
      <w:pPr>
        <w:spacing w:before="0"/>
        <w:rPr>
          <w:szCs w:val="20"/>
        </w:rPr>
      </w:pPr>
      <w:r>
        <w:rPr>
          <w:szCs w:val="20"/>
        </w:rPr>
        <w:t>Management</w:t>
      </w:r>
    </w:p>
    <w:p w:rsidR="00D158EC" w:rsidRDefault="00A6151C" w:rsidP="001C6DF5">
      <w:pPr>
        <w:spacing w:before="0"/>
        <w:rPr>
          <w:szCs w:val="20"/>
        </w:rPr>
      </w:pPr>
      <w:r>
        <w:rPr>
          <w:noProof/>
          <w:szCs w:val="20"/>
          <w:lang w:eastAsia="en-AU"/>
        </w:rPr>
        <w:pict>
          <v:shape id="AutoShape 99" o:spid="_x0000_s1052" type="#_x0000_t32" style="position:absolute;margin-left:123.75pt;margin-top:5.45pt;width:0;height:20.25pt;z-index:251672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wFNAIAAH8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">
            <v:stroke startarrow="block" endarrow="block"/>
          </v:shape>
        </w:pict>
      </w:r>
    </w:p>
    <w:p w:rsidR="00C653EC" w:rsidRDefault="00A6151C" w:rsidP="001C6DF5">
      <w:pPr>
        <w:rPr>
          <w:szCs w:val="20"/>
        </w:rPr>
      </w:pPr>
      <w:r>
        <w:rPr>
          <w:noProof/>
          <w:szCs w:val="20"/>
          <w:lang w:eastAsia="en-AU"/>
        </w:rPr>
        <w:pict>
          <v:rect id="Rectangle 97" o:spid="_x0000_s1051" style="position:absolute;margin-left:75.15pt;margin-top:13.35pt;width:261.95pt;height:2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">
            <v:textbox>
              <w:txbxContent>
                <w:p w:rsidR="00FF27B1" w:rsidRPr="00B7447C" w:rsidRDefault="00FF27B1" w:rsidP="0054346C">
                  <w:pPr>
                    <w:spacing w:before="0"/>
                    <w:rPr>
                      <w:sz w:val="18"/>
                      <w:szCs w:val="18"/>
                    </w:rPr>
                  </w:pPr>
                  <w:r w:rsidRPr="00B7447C">
                    <w:rPr>
                      <w:sz w:val="18"/>
                      <w:szCs w:val="18"/>
                    </w:rPr>
                    <w:t>Council Annual Plans</w:t>
                  </w:r>
                  <w:r>
                    <w:rPr>
                      <w:sz w:val="18"/>
                      <w:szCs w:val="18"/>
                    </w:rPr>
                    <w:t>/Annual Reports</w:t>
                  </w:r>
                </w:p>
              </w:txbxContent>
            </v:textbox>
          </v:rect>
        </w:pict>
      </w:r>
      <w:r w:rsidR="00C653EC">
        <w:rPr>
          <w:szCs w:val="20"/>
        </w:rPr>
        <w:t>Monitoring/</w:t>
      </w:r>
    </w:p>
    <w:p w:rsidR="00C653EC" w:rsidRDefault="00C653EC" w:rsidP="001C6DF5">
      <w:pPr>
        <w:spacing w:before="0"/>
        <w:rPr>
          <w:szCs w:val="20"/>
        </w:rPr>
      </w:pPr>
      <w:r>
        <w:rPr>
          <w:szCs w:val="20"/>
        </w:rPr>
        <w:t>Resourcing</w:t>
      </w:r>
    </w:p>
    <w:p w:rsidR="00434F01" w:rsidRDefault="00434F01" w:rsidP="001C6DF5">
      <w:pPr>
        <w:rPr>
          <w:b/>
          <w:szCs w:val="20"/>
        </w:rPr>
      </w:pPr>
    </w:p>
    <w:p w:rsidR="00B2769C" w:rsidRDefault="00B2769C" w:rsidP="001C6DF5">
      <w:pPr>
        <w:rPr>
          <w:b/>
          <w:szCs w:val="20"/>
        </w:rPr>
      </w:pPr>
      <w:r>
        <w:rPr>
          <w:b/>
          <w:szCs w:val="20"/>
        </w:rPr>
        <w:br w:type="page"/>
      </w:r>
    </w:p>
    <w:p w:rsidR="004E15C2" w:rsidRDefault="00762015" w:rsidP="004E15C2">
      <w:pPr>
        <w:pStyle w:val="Heading2"/>
      </w:pPr>
      <w:bookmarkStart w:id="23" w:name="_Toc428176327"/>
      <w:r w:rsidRPr="001D003C">
        <w:t>7</w:t>
      </w:r>
      <w:r w:rsidR="00217023" w:rsidRPr="001D003C">
        <w:t>.</w:t>
      </w:r>
      <w:r w:rsidR="00515D40">
        <w:t>2</w:t>
      </w:r>
      <w:r w:rsidR="00217023" w:rsidRPr="001D003C">
        <w:tab/>
        <w:t>IMAP W</w:t>
      </w:r>
      <w:r w:rsidR="001D003C" w:rsidRPr="001D003C">
        <w:t>orking</w:t>
      </w:r>
      <w:r w:rsidR="001D003C">
        <w:t xml:space="preserve"> Groups and Project Teams</w:t>
      </w:r>
      <w:bookmarkEnd w:id="23"/>
    </w:p>
    <w:p w:rsidR="003E5509" w:rsidRDefault="00515D40" w:rsidP="004E15C2">
      <w:r>
        <w:t>Working G</w:t>
      </w:r>
      <w:r w:rsidRPr="00FF0B95">
        <w:t>roups will be established for each of the five goals of the IMAP vision to oversee their progressive implementation.</w:t>
      </w:r>
      <w:r>
        <w:t xml:space="preserve"> </w:t>
      </w:r>
    </w:p>
    <w:p w:rsidR="003E5509" w:rsidRPr="00803119" w:rsidRDefault="00515D40" w:rsidP="00515D40">
      <w:r>
        <w:t>The</w:t>
      </w:r>
      <w:r w:rsidR="009C439E">
        <w:t>se</w:t>
      </w:r>
      <w:r>
        <w:t xml:space="preserve"> Working G</w:t>
      </w:r>
      <w:r w:rsidRPr="00803119">
        <w:t>roup</w:t>
      </w:r>
      <w:r w:rsidR="00321F3C">
        <w:t>s</w:t>
      </w:r>
      <w:r w:rsidRPr="00803119">
        <w:t xml:space="preserve"> will be the caretaker</w:t>
      </w:r>
      <w:r w:rsidR="009C439E">
        <w:t>s</w:t>
      </w:r>
      <w:r w:rsidRPr="00803119">
        <w:t xml:space="preserve"> of </w:t>
      </w:r>
      <w:r w:rsidR="00F453C9">
        <w:t>each goal</w:t>
      </w:r>
      <w:r w:rsidR="009C439E">
        <w:t xml:space="preserve"> in the </w:t>
      </w:r>
      <w:r w:rsidRPr="00803119">
        <w:t xml:space="preserve">IMAP </w:t>
      </w:r>
      <w:r w:rsidR="009C439E">
        <w:t xml:space="preserve">plan, and </w:t>
      </w:r>
      <w:r w:rsidR="00F453C9">
        <w:t>they will</w:t>
      </w:r>
      <w:r>
        <w:t xml:space="preserve"> be responsible for</w:t>
      </w:r>
      <w:r w:rsidRPr="00803119">
        <w:t>:</w:t>
      </w:r>
    </w:p>
    <w:p w:rsidR="009C439E" w:rsidRDefault="009C439E" w:rsidP="007438A7">
      <w:pPr>
        <w:pStyle w:val="Bullet1"/>
        <w:spacing w:before="200"/>
        <w:ind w:left="714" w:hanging="357"/>
      </w:pPr>
      <w:r w:rsidRPr="00803119">
        <w:t>Providing peer/technical support to the IMAP Implementation Committee in develop</w:t>
      </w:r>
      <w:r>
        <w:t>ing and delivering IMAP actions</w:t>
      </w:r>
      <w:r w:rsidRPr="00803119">
        <w:t>.</w:t>
      </w:r>
      <w:r>
        <w:t xml:space="preserve"> </w:t>
      </w:r>
    </w:p>
    <w:p w:rsidR="00515D40" w:rsidRDefault="009C439E" w:rsidP="00321F3C">
      <w:pPr>
        <w:pStyle w:val="Bullet1"/>
      </w:pPr>
      <w:r>
        <w:t>I</w:t>
      </w:r>
      <w:r w:rsidR="00515D40" w:rsidRPr="00A963A6">
        <w:t>dentify</w:t>
      </w:r>
      <w:r>
        <w:t>ing</w:t>
      </w:r>
      <w:r w:rsidR="00515D40" w:rsidRPr="00A963A6">
        <w:t xml:space="preserve"> and prioritis</w:t>
      </w:r>
      <w:r>
        <w:t>ing</w:t>
      </w:r>
      <w:r w:rsidR="00515D40" w:rsidRPr="00A963A6">
        <w:t xml:space="preserve"> </w:t>
      </w:r>
      <w:r>
        <w:t xml:space="preserve">potential projects and/or </w:t>
      </w:r>
      <w:r w:rsidR="00515D40" w:rsidRPr="00A963A6">
        <w:t xml:space="preserve">actions </w:t>
      </w:r>
      <w:r>
        <w:t xml:space="preserve">for consideration by the IMAP Implementation Committee.  This will include </w:t>
      </w:r>
      <w:r w:rsidR="00321F3C">
        <w:t>p</w:t>
      </w:r>
      <w:r w:rsidRPr="00A963A6">
        <w:t xml:space="preserve">reparation of </w:t>
      </w:r>
      <w:r>
        <w:t>business cases</w:t>
      </w:r>
      <w:r w:rsidRPr="00A963A6">
        <w:t xml:space="preserve"> for </w:t>
      </w:r>
      <w:r>
        <w:t xml:space="preserve">specific projects and/or </w:t>
      </w:r>
      <w:r w:rsidR="00F453C9">
        <w:t>actions</w:t>
      </w:r>
      <w:r>
        <w:t xml:space="preserve"> for </w:t>
      </w:r>
      <w:r w:rsidRPr="00A963A6">
        <w:t xml:space="preserve">consideration by the IMAP Executive Forum </w:t>
      </w:r>
      <w:r>
        <w:t xml:space="preserve">and the IMAP Implementation Committee.  </w:t>
      </w:r>
      <w:r w:rsidRPr="00A963A6">
        <w:t>Each business case will be assessed against the project criteria</w:t>
      </w:r>
      <w:r>
        <w:t xml:space="preserve"> set out in this Plan (refer overleaf)</w:t>
      </w:r>
      <w:r w:rsidRPr="00A963A6">
        <w:t>.</w:t>
      </w:r>
    </w:p>
    <w:p w:rsidR="00515D40" w:rsidRPr="00803119" w:rsidRDefault="00515D40" w:rsidP="00515D40">
      <w:pPr>
        <w:pStyle w:val="Bullet1"/>
      </w:pPr>
      <w:r>
        <w:t>Deliver</w:t>
      </w:r>
      <w:r w:rsidR="009C439E">
        <w:t>ing</w:t>
      </w:r>
      <w:r>
        <w:t xml:space="preserve"> </w:t>
      </w:r>
      <w:r w:rsidR="009C439E">
        <w:t xml:space="preserve">projects and </w:t>
      </w:r>
      <w:r>
        <w:t>actions</w:t>
      </w:r>
      <w:r w:rsidRPr="00803119">
        <w:t xml:space="preserve"> agreed to by the IMAP Implementation Committee as part of its annual business plan</w:t>
      </w:r>
      <w:r w:rsidR="009C439E">
        <w:t xml:space="preserve"> and rolling 3 year plan</w:t>
      </w:r>
      <w:r w:rsidRPr="00803119">
        <w:t>.</w:t>
      </w:r>
    </w:p>
    <w:p w:rsidR="009C439E" w:rsidRDefault="00515D40" w:rsidP="00515D40">
      <w:pPr>
        <w:pStyle w:val="Bullet1"/>
      </w:pPr>
      <w:r w:rsidRPr="00A963A6">
        <w:t xml:space="preserve">Forming </w:t>
      </w:r>
      <w:r w:rsidR="009C439E">
        <w:t xml:space="preserve">smaller </w:t>
      </w:r>
      <w:r>
        <w:t xml:space="preserve">Project Teams </w:t>
      </w:r>
      <w:r w:rsidR="009C439E">
        <w:t xml:space="preserve">to enable greater focus on specific projects and </w:t>
      </w:r>
      <w:r w:rsidR="00321F3C">
        <w:t>a</w:t>
      </w:r>
      <w:r w:rsidR="00F453C9">
        <w:t>ctions</w:t>
      </w:r>
      <w:r w:rsidR="00321F3C">
        <w:t>,</w:t>
      </w:r>
      <w:r w:rsidR="00F453C9">
        <w:t xml:space="preserve"> identifying</w:t>
      </w:r>
      <w:r w:rsidR="009C439E">
        <w:t xml:space="preserve"> </w:t>
      </w:r>
      <w:r w:rsidR="00321F3C">
        <w:t xml:space="preserve">and exploiting </w:t>
      </w:r>
      <w:r w:rsidR="009C439E">
        <w:t xml:space="preserve">potential external partnerships, funding </w:t>
      </w:r>
      <w:r w:rsidR="00F453C9">
        <w:t>opportuni</w:t>
      </w:r>
      <w:r w:rsidR="00321F3C">
        <w:t>ties</w:t>
      </w:r>
      <w:r w:rsidR="009C439E">
        <w:t xml:space="preserve"> etc.  that might arise from time to time tha</w:t>
      </w:r>
      <w:r w:rsidR="00321F3C">
        <w:t>t</w:t>
      </w:r>
      <w:r w:rsidR="009C439E">
        <w:t xml:space="preserve"> might be capitalised upon in the pursuit of the IMAP vision and goals. </w:t>
      </w:r>
    </w:p>
    <w:p w:rsidR="00515D40" w:rsidRPr="00803119" w:rsidRDefault="00F453C9" w:rsidP="00515D40">
      <w:pPr>
        <w:pStyle w:val="Bullet1"/>
      </w:pPr>
      <w:r>
        <w:t>Establishing</w:t>
      </w:r>
      <w:r w:rsidR="009C439E">
        <w:t xml:space="preserve"> working p</w:t>
      </w:r>
      <w:r w:rsidR="00515D40" w:rsidRPr="00803119">
        <w:t>artner</w:t>
      </w:r>
      <w:r w:rsidR="00321F3C">
        <w:t>ships</w:t>
      </w:r>
      <w:r w:rsidR="00515D40" w:rsidRPr="00803119">
        <w:t xml:space="preserve"> with extern</w:t>
      </w:r>
      <w:r w:rsidR="00515D40">
        <w:t>al agencies as agreed</w:t>
      </w:r>
      <w:r w:rsidR="00515D40" w:rsidRPr="00803119">
        <w:t xml:space="preserve"> by the IMAP Implementation Committee as part of its e</w:t>
      </w:r>
      <w:r w:rsidR="00515D40">
        <w:t>ndorsement of the</w:t>
      </w:r>
      <w:r w:rsidR="00515D40" w:rsidRPr="00803119">
        <w:t xml:space="preserve"> business plan.</w:t>
      </w:r>
      <w:r w:rsidR="00515D40">
        <w:t xml:space="preserve"> </w:t>
      </w:r>
    </w:p>
    <w:p w:rsidR="009C439E" w:rsidRDefault="009C439E" w:rsidP="007438A7">
      <w:pPr>
        <w:pStyle w:val="Bullet1"/>
      </w:pPr>
      <w:r>
        <w:t>Preparing a</w:t>
      </w:r>
      <w:r w:rsidR="00515D40" w:rsidRPr="00803119">
        <w:t>nnual</w:t>
      </w:r>
      <w:r w:rsidR="00515D40">
        <w:t xml:space="preserve"> (and “as required”) </w:t>
      </w:r>
      <w:r w:rsidR="00515D40" w:rsidRPr="00803119">
        <w:t>report</w:t>
      </w:r>
      <w:r>
        <w:t>s</w:t>
      </w:r>
      <w:r w:rsidR="00515D40" w:rsidRPr="00803119">
        <w:t xml:space="preserve"> on progress towards realising th</w:t>
      </w:r>
      <w:r w:rsidR="00321F3C">
        <w:t>e</w:t>
      </w:r>
      <w:r w:rsidR="00515D40" w:rsidRPr="00803119">
        <w:t xml:space="preserve"> goal and its associated strategies;</w:t>
      </w:r>
    </w:p>
    <w:p w:rsidR="009C439E" w:rsidRPr="00FF0B95" w:rsidRDefault="009C439E" w:rsidP="009C439E">
      <w:r w:rsidRPr="00FF0B95">
        <w:t>The ongoing involvement and oversight by a Working Group of experts</w:t>
      </w:r>
      <w:r w:rsidR="00321F3C">
        <w:t xml:space="preserve"> </w:t>
      </w:r>
      <w:r w:rsidRPr="00FF0B95">
        <w:t xml:space="preserve"> from across the IMAP councils</w:t>
      </w:r>
      <w:r>
        <w:t>,</w:t>
      </w:r>
      <w:r w:rsidRPr="00FF0B95">
        <w:t xml:space="preserve"> addressing a particular goal</w:t>
      </w:r>
      <w:r w:rsidR="00321F3C">
        <w:t>,</w:t>
      </w:r>
      <w:r w:rsidRPr="00FF0B95">
        <w:t xml:space="preserve"> has proven to be an effective approach under the previous IMAP.</w:t>
      </w:r>
      <w:r>
        <w:t xml:space="preserve"> </w:t>
      </w:r>
      <w:r w:rsidRPr="00FF0B95">
        <w:t xml:space="preserve">It ensures relevant and innovative projects can be identified over time within the broad parameters provided by the IMAP </w:t>
      </w:r>
      <w:r w:rsidR="00321F3C">
        <w:t>g</w:t>
      </w:r>
      <w:r w:rsidRPr="00FF0B95">
        <w:t xml:space="preserve">oals and </w:t>
      </w:r>
      <w:r w:rsidR="00321F3C">
        <w:t>s</w:t>
      </w:r>
      <w:r w:rsidRPr="00FF0B95">
        <w:t xml:space="preserve">trategies. This enables the plan to remain current and provides flexibility while still addressing IMAP’s priorities. </w:t>
      </w:r>
    </w:p>
    <w:p w:rsidR="009C439E" w:rsidRPr="00FF0B95" w:rsidRDefault="009C439E" w:rsidP="009C439E">
      <w:r w:rsidRPr="00FF0B95">
        <w:t>This approach will be adopted across all Goals in this plan.</w:t>
      </w:r>
      <w:r>
        <w:t xml:space="preserve"> </w:t>
      </w:r>
      <w:r w:rsidRPr="00FF0B95">
        <w:t xml:space="preserve">The </w:t>
      </w:r>
      <w:r w:rsidR="00321F3C">
        <w:t>s</w:t>
      </w:r>
      <w:r w:rsidRPr="00FF0B95">
        <w:t>trategies contained in this plan reflect a number of ideas that have been suggested for future IMAP work. The development of detailed actions to implement these strategies will be</w:t>
      </w:r>
      <w:r>
        <w:t xml:space="preserve"> the responsibility of each Working Group</w:t>
      </w:r>
      <w:r w:rsidRPr="00FF0B95">
        <w:t>.</w:t>
      </w:r>
    </w:p>
    <w:p w:rsidR="00F70CE9" w:rsidRDefault="00F70CE9">
      <w:pPr>
        <w:spacing w:before="0" w:after="200" w:line="276" w:lineRule="auto"/>
      </w:pPr>
      <w:r>
        <w:br w:type="page"/>
      </w:r>
    </w:p>
    <w:p w:rsidR="00AC2E43" w:rsidRPr="00FF0B95" w:rsidRDefault="00515D40" w:rsidP="00A14E47">
      <w:pPr>
        <w:pStyle w:val="Heading2"/>
      </w:pPr>
      <w:bookmarkStart w:id="24" w:name="_Toc428176328"/>
      <w:r>
        <w:t>7.3</w:t>
      </w:r>
      <w:r w:rsidR="00A14E47">
        <w:tab/>
      </w:r>
      <w:r w:rsidR="00AC2E43" w:rsidRPr="00FF0B95">
        <w:t>Selecting future IMAP projects</w:t>
      </w:r>
      <w:bookmarkEnd w:id="24"/>
    </w:p>
    <w:p w:rsidR="00AC2E43" w:rsidRPr="003B2479" w:rsidRDefault="00515D40" w:rsidP="00A14E47">
      <w:pPr>
        <w:pStyle w:val="Heading3"/>
        <w:rPr>
          <w:sz w:val="24"/>
          <w:szCs w:val="24"/>
        </w:rPr>
      </w:pPr>
      <w:bookmarkStart w:id="25" w:name="_Toc428176329"/>
      <w:r w:rsidRPr="003B2479">
        <w:rPr>
          <w:sz w:val="24"/>
          <w:szCs w:val="24"/>
        </w:rPr>
        <w:t>7.3</w:t>
      </w:r>
      <w:r w:rsidR="00A14E47" w:rsidRPr="003B2479">
        <w:rPr>
          <w:sz w:val="24"/>
          <w:szCs w:val="24"/>
        </w:rPr>
        <w:t>.1</w:t>
      </w:r>
      <w:r w:rsidR="00A14E47" w:rsidRPr="003B2479">
        <w:rPr>
          <w:sz w:val="24"/>
          <w:szCs w:val="24"/>
        </w:rPr>
        <w:tab/>
      </w:r>
      <w:r w:rsidR="00AC2E43" w:rsidRPr="003B2479">
        <w:rPr>
          <w:sz w:val="24"/>
          <w:szCs w:val="24"/>
        </w:rPr>
        <w:t>Project Criteria</w:t>
      </w:r>
      <w:bookmarkEnd w:id="25"/>
    </w:p>
    <w:p w:rsidR="009E52B6" w:rsidRPr="00FF0B95" w:rsidRDefault="00AC2E43" w:rsidP="00A14E47">
      <w:r w:rsidRPr="00FF0B95">
        <w:t xml:space="preserve">The IMAP Implementation Committee will prepare an annual action plan each year as part of its </w:t>
      </w:r>
      <w:r w:rsidR="00434F01" w:rsidRPr="00FF0B95">
        <w:t xml:space="preserve">rolling </w:t>
      </w:r>
      <w:r w:rsidRPr="00FF0B95">
        <w:t>Three Year Implementation Program.</w:t>
      </w:r>
      <w:r w:rsidR="008C6595">
        <w:t xml:space="preserve"> </w:t>
      </w:r>
      <w:r w:rsidRPr="00FF0B95">
        <w:t xml:space="preserve">This plan will be endorsed by the Committee in November of the preceding year, so that the budget and resource implications of the plan can be considered by each member Council (and by external funding parties) as part of their own business planning and budgeting process. </w:t>
      </w:r>
    </w:p>
    <w:p w:rsidR="00C157FF" w:rsidRPr="00FF0B95" w:rsidRDefault="006A2EBC" w:rsidP="00FF0B95">
      <w:pPr>
        <w:autoSpaceDE w:val="0"/>
        <w:autoSpaceDN w:val="0"/>
        <w:adjustRightInd w:val="0"/>
        <w:rPr>
          <w:szCs w:val="20"/>
        </w:rPr>
      </w:pPr>
      <w:r w:rsidRPr="006A2EBC">
        <w:rPr>
          <w:szCs w:val="20"/>
        </w:rPr>
        <w:object w:dxaOrig="12885"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21pt" o:ole="">
            <v:imagedata r:id="rId12" o:title=""/>
          </v:shape>
          <o:OLEObject Type="Embed" ProgID="AcroExch.Document.7" ShapeID="_x0000_i1025" DrawAspect="Content" ObjectID="_1514895466" r:id="rId13"/>
        </w:object>
      </w:r>
    </w:p>
    <w:p w:rsidR="00C157FF" w:rsidRDefault="00FF0B95" w:rsidP="00FF0B95">
      <w:pPr>
        <w:autoSpaceDE w:val="0"/>
        <w:autoSpaceDN w:val="0"/>
        <w:adjustRightInd w:val="0"/>
        <w:rPr>
          <w:szCs w:val="20"/>
        </w:rPr>
      </w:pPr>
      <w:r>
        <w:rPr>
          <w:szCs w:val="20"/>
        </w:rPr>
        <w:br w:type="textWrapping" w:clear="all"/>
      </w:r>
    </w:p>
    <w:p w:rsidR="00AC2E43" w:rsidRDefault="00AC2E43" w:rsidP="00134863">
      <w:pPr>
        <w:rPr>
          <w:szCs w:val="20"/>
        </w:rPr>
      </w:pPr>
      <w:r w:rsidRPr="006D3225">
        <w:rPr>
          <w:szCs w:val="20"/>
        </w:rPr>
        <w:t xml:space="preserve">Each IMAP working group will submit business cases for proposed IMAP </w:t>
      </w:r>
      <w:r w:rsidR="009C439E">
        <w:rPr>
          <w:szCs w:val="20"/>
        </w:rPr>
        <w:t xml:space="preserve">projects and </w:t>
      </w:r>
      <w:r w:rsidRPr="006D3225">
        <w:rPr>
          <w:szCs w:val="20"/>
        </w:rPr>
        <w:t xml:space="preserve">actions for consideration by the IMAP </w:t>
      </w:r>
      <w:r w:rsidR="00C41D8D">
        <w:rPr>
          <w:szCs w:val="20"/>
        </w:rPr>
        <w:t xml:space="preserve">Executive </w:t>
      </w:r>
      <w:r w:rsidRPr="006D3225">
        <w:rPr>
          <w:szCs w:val="20"/>
        </w:rPr>
        <w:t xml:space="preserve">Forum and </w:t>
      </w:r>
      <w:r w:rsidR="00C41D8D">
        <w:rPr>
          <w:szCs w:val="20"/>
        </w:rPr>
        <w:t xml:space="preserve">IMAP Implementation </w:t>
      </w:r>
      <w:r w:rsidRPr="006D3225">
        <w:rPr>
          <w:szCs w:val="20"/>
        </w:rPr>
        <w:t>Committee.</w:t>
      </w:r>
      <w:r w:rsidR="008C6595">
        <w:rPr>
          <w:szCs w:val="20"/>
        </w:rPr>
        <w:t xml:space="preserve"> </w:t>
      </w:r>
      <w:r w:rsidRPr="006D3225">
        <w:rPr>
          <w:szCs w:val="20"/>
        </w:rPr>
        <w:t xml:space="preserve">Each business case will be assessed against the following </w:t>
      </w:r>
      <w:r w:rsidRPr="006D3225">
        <w:rPr>
          <w:b/>
          <w:i/>
          <w:szCs w:val="20"/>
        </w:rPr>
        <w:t>project criteria</w:t>
      </w:r>
      <w:r w:rsidRPr="006D3225">
        <w:rPr>
          <w:szCs w:val="20"/>
        </w:rPr>
        <w:t>:</w:t>
      </w:r>
    </w:p>
    <w:p w:rsidR="00506D83" w:rsidRDefault="00506D83">
      <w:pPr>
        <w:spacing w:before="0" w:after="200" w:line="276" w:lineRule="auto"/>
        <w:rPr>
          <w:szCs w:val="20"/>
        </w:rPr>
      </w:pPr>
      <w:r>
        <w:rPr>
          <w:szCs w:val="20"/>
        </w:rPr>
        <w:br w:type="page"/>
      </w:r>
    </w:p>
    <w:p w:rsidR="00CA238C" w:rsidRPr="005868E7" w:rsidRDefault="00134863" w:rsidP="00AC2E43">
      <w:pPr>
        <w:autoSpaceDE w:val="0"/>
        <w:autoSpaceDN w:val="0"/>
        <w:adjustRightInd w:val="0"/>
        <w:rPr>
          <w:b/>
          <w:sz w:val="24"/>
          <w:szCs w:val="24"/>
        </w:rPr>
      </w:pPr>
      <w:r w:rsidRPr="005868E7">
        <w:rPr>
          <w:b/>
          <w:sz w:val="24"/>
          <w:szCs w:val="24"/>
        </w:rPr>
        <w:t>PROJECT CRITERIA</w:t>
      </w:r>
    </w:p>
    <w:p w:rsidR="00CA238C" w:rsidRPr="001862A7" w:rsidRDefault="00CA238C" w:rsidP="00AC2E43">
      <w:pPr>
        <w:autoSpaceDE w:val="0"/>
        <w:autoSpaceDN w:val="0"/>
        <w:adjustRightInd w:val="0"/>
        <w:rPr>
          <w:b/>
          <w:i/>
          <w:color w:val="0070C0"/>
          <w:szCs w:val="20"/>
        </w:rPr>
      </w:pPr>
      <w:r w:rsidRPr="001862A7">
        <w:rPr>
          <w:b/>
          <w:i/>
          <w:color w:val="0070C0"/>
          <w:szCs w:val="20"/>
        </w:rPr>
        <w:t>ALIGNMENT</w:t>
      </w:r>
    </w:p>
    <w:p w:rsidR="00134863" w:rsidRPr="001862A7" w:rsidRDefault="00134863" w:rsidP="00CA238C">
      <w:pPr>
        <w:autoSpaceDE w:val="0"/>
        <w:autoSpaceDN w:val="0"/>
        <w:adjustRightInd w:val="0"/>
        <w:spacing w:before="0"/>
        <w:ind w:left="360"/>
        <w:rPr>
          <w:b/>
          <w:bCs/>
          <w:i/>
          <w:szCs w:val="20"/>
        </w:rPr>
      </w:pPr>
    </w:p>
    <w:p w:rsidR="00CA238C" w:rsidRPr="001862A7" w:rsidRDefault="00CA238C" w:rsidP="00CA238C">
      <w:pPr>
        <w:autoSpaceDE w:val="0"/>
        <w:autoSpaceDN w:val="0"/>
        <w:adjustRightInd w:val="0"/>
        <w:spacing w:before="0"/>
        <w:ind w:left="360"/>
        <w:rPr>
          <w:rFonts w:cs="Calibri"/>
          <w:i/>
          <w:szCs w:val="20"/>
        </w:rPr>
      </w:pPr>
      <w:r w:rsidRPr="001862A7">
        <w:rPr>
          <w:b/>
          <w:bCs/>
          <w:i/>
          <w:szCs w:val="20"/>
        </w:rPr>
        <w:t xml:space="preserve">Alignment with the IMAP vision </w:t>
      </w:r>
      <w:r w:rsidRPr="001862A7">
        <w:rPr>
          <w:rFonts w:cs="Calibri"/>
          <w:i/>
          <w:szCs w:val="20"/>
        </w:rPr>
        <w:t xml:space="preserve">- </w:t>
      </w:r>
    </w:p>
    <w:p w:rsidR="009C439E" w:rsidRDefault="00CA238C" w:rsidP="00F567B5">
      <w:pPr>
        <w:pStyle w:val="ListParagraph"/>
        <w:numPr>
          <w:ilvl w:val="0"/>
          <w:numId w:val="28"/>
        </w:numPr>
        <w:autoSpaceDE w:val="0"/>
        <w:autoSpaceDN w:val="0"/>
        <w:adjustRightInd w:val="0"/>
        <w:spacing w:before="0"/>
        <w:ind w:left="720"/>
        <w:rPr>
          <w:rFonts w:cs="Calibri"/>
          <w:i/>
          <w:szCs w:val="20"/>
        </w:rPr>
      </w:pPr>
      <w:r w:rsidRPr="001862A7">
        <w:rPr>
          <w:rFonts w:cs="Arial"/>
          <w:i/>
          <w:szCs w:val="20"/>
        </w:rPr>
        <w:t>W</w:t>
      </w:r>
      <w:r w:rsidRPr="001862A7">
        <w:rPr>
          <w:rFonts w:cs="Calibri"/>
          <w:i/>
          <w:szCs w:val="20"/>
        </w:rPr>
        <w:t>ill the strategy/action demonstrably enhance the liveability of inner Melbourne by delivering the defined outcomes?</w:t>
      </w:r>
    </w:p>
    <w:p w:rsidR="00CA238C" w:rsidRPr="001862A7" w:rsidRDefault="009C439E" w:rsidP="00F567B5">
      <w:pPr>
        <w:pStyle w:val="ListParagraph"/>
        <w:numPr>
          <w:ilvl w:val="0"/>
          <w:numId w:val="28"/>
        </w:numPr>
        <w:autoSpaceDE w:val="0"/>
        <w:autoSpaceDN w:val="0"/>
        <w:adjustRightInd w:val="0"/>
        <w:spacing w:before="0"/>
        <w:ind w:left="720"/>
        <w:rPr>
          <w:rFonts w:cs="Calibri"/>
          <w:i/>
          <w:szCs w:val="20"/>
        </w:rPr>
      </w:pPr>
      <w:r>
        <w:rPr>
          <w:rFonts w:cs="Arial"/>
          <w:i/>
          <w:szCs w:val="20"/>
        </w:rPr>
        <w:t>Does the strategy/action align with potential programs and/or funding opportunities within the state or federal govern</w:t>
      </w:r>
      <w:r>
        <w:rPr>
          <w:rFonts w:cs="Calibri"/>
          <w:i/>
          <w:szCs w:val="20"/>
        </w:rPr>
        <w:t>ment, or elsewhere?</w:t>
      </w:r>
    </w:p>
    <w:p w:rsidR="00134863" w:rsidRPr="001862A7" w:rsidRDefault="00134863" w:rsidP="00CA238C">
      <w:pPr>
        <w:autoSpaceDE w:val="0"/>
        <w:autoSpaceDN w:val="0"/>
        <w:adjustRightInd w:val="0"/>
        <w:spacing w:before="0"/>
        <w:ind w:left="360"/>
        <w:rPr>
          <w:rFonts w:cs="Calibri"/>
          <w:b/>
          <w:bCs/>
          <w:i/>
          <w:szCs w:val="20"/>
        </w:rPr>
      </w:pPr>
    </w:p>
    <w:p w:rsidR="00CA238C" w:rsidRPr="001862A7" w:rsidRDefault="00CA238C" w:rsidP="00CA238C">
      <w:pPr>
        <w:autoSpaceDE w:val="0"/>
        <w:autoSpaceDN w:val="0"/>
        <w:adjustRightInd w:val="0"/>
        <w:spacing w:before="0"/>
        <w:ind w:left="360"/>
        <w:rPr>
          <w:rFonts w:cs="Calibri"/>
          <w:i/>
          <w:szCs w:val="20"/>
        </w:rPr>
      </w:pPr>
      <w:r w:rsidRPr="001862A7">
        <w:rPr>
          <w:rFonts w:cs="Calibri"/>
          <w:b/>
          <w:bCs/>
          <w:i/>
          <w:szCs w:val="20"/>
        </w:rPr>
        <w:t xml:space="preserve">Regional benefit </w:t>
      </w:r>
      <w:r w:rsidRPr="001862A7">
        <w:rPr>
          <w:rFonts w:cs="Calibri"/>
          <w:i/>
          <w:szCs w:val="20"/>
        </w:rPr>
        <w:t xml:space="preserve">- </w:t>
      </w:r>
    </w:p>
    <w:p w:rsidR="00CA238C" w:rsidRPr="001862A7" w:rsidRDefault="00CA238C" w:rsidP="00F567B5">
      <w:pPr>
        <w:pStyle w:val="ListParagraph"/>
        <w:numPr>
          <w:ilvl w:val="0"/>
          <w:numId w:val="28"/>
        </w:numPr>
        <w:autoSpaceDE w:val="0"/>
        <w:autoSpaceDN w:val="0"/>
        <w:adjustRightInd w:val="0"/>
        <w:spacing w:before="0"/>
        <w:ind w:left="720"/>
        <w:rPr>
          <w:rFonts w:cs="Calibri"/>
          <w:i/>
          <w:szCs w:val="20"/>
        </w:rPr>
      </w:pPr>
      <w:r w:rsidRPr="001862A7">
        <w:rPr>
          <w:rFonts w:cs="Calibri"/>
          <w:i/>
          <w:szCs w:val="20"/>
        </w:rPr>
        <w:t xml:space="preserve">Will the strategy/action’s benefits accrue to a broader region (i.e. more than just one local authority)? </w:t>
      </w:r>
    </w:p>
    <w:p w:rsidR="00CA238C" w:rsidRPr="001862A7" w:rsidRDefault="00CA238C" w:rsidP="00F567B5">
      <w:pPr>
        <w:pStyle w:val="ListParagraph"/>
        <w:numPr>
          <w:ilvl w:val="0"/>
          <w:numId w:val="28"/>
        </w:numPr>
        <w:autoSpaceDE w:val="0"/>
        <w:autoSpaceDN w:val="0"/>
        <w:adjustRightInd w:val="0"/>
        <w:spacing w:before="0"/>
        <w:ind w:left="720"/>
        <w:rPr>
          <w:rFonts w:cs="Calibri"/>
          <w:i/>
          <w:szCs w:val="20"/>
        </w:rPr>
      </w:pPr>
      <w:r w:rsidRPr="001862A7">
        <w:rPr>
          <w:rFonts w:cs="Calibri"/>
          <w:i/>
          <w:iCs/>
          <w:szCs w:val="20"/>
        </w:rPr>
        <w:t xml:space="preserve">Is there </w:t>
      </w:r>
      <w:r w:rsidR="009C439E">
        <w:rPr>
          <w:rFonts w:cs="Calibri"/>
          <w:i/>
          <w:iCs/>
          <w:szCs w:val="20"/>
        </w:rPr>
        <w:t xml:space="preserve">sufficient agreement </w:t>
      </w:r>
      <w:r w:rsidRPr="001862A7">
        <w:rPr>
          <w:rFonts w:cs="Calibri"/>
          <w:i/>
          <w:iCs/>
          <w:szCs w:val="20"/>
        </w:rPr>
        <w:t xml:space="preserve">amongst the IMAP members to undertake the strategy/action? </w:t>
      </w:r>
    </w:p>
    <w:p w:rsidR="00CA238C" w:rsidRPr="001862A7" w:rsidRDefault="00CA238C" w:rsidP="00AC2E43">
      <w:pPr>
        <w:autoSpaceDE w:val="0"/>
        <w:autoSpaceDN w:val="0"/>
        <w:adjustRightInd w:val="0"/>
        <w:rPr>
          <w:i/>
          <w:color w:val="0070C0"/>
          <w:szCs w:val="20"/>
        </w:rPr>
      </w:pPr>
      <w:r w:rsidRPr="001862A7">
        <w:rPr>
          <w:rFonts w:cs="Calibri"/>
          <w:b/>
          <w:bCs/>
          <w:i/>
          <w:color w:val="0070C0"/>
          <w:szCs w:val="20"/>
        </w:rPr>
        <w:t>DELIVERABILITY</w:t>
      </w:r>
    </w:p>
    <w:p w:rsidR="00134863" w:rsidRPr="001862A7" w:rsidRDefault="00134863" w:rsidP="00134863">
      <w:pPr>
        <w:autoSpaceDE w:val="0"/>
        <w:autoSpaceDN w:val="0"/>
        <w:adjustRightInd w:val="0"/>
        <w:spacing w:before="0"/>
        <w:ind w:left="360"/>
        <w:rPr>
          <w:rFonts w:cs="Calibri"/>
          <w:b/>
          <w:bCs/>
          <w:i/>
          <w:szCs w:val="20"/>
        </w:rPr>
      </w:pPr>
    </w:p>
    <w:p w:rsidR="00CA238C" w:rsidRPr="001862A7" w:rsidRDefault="00CA238C" w:rsidP="00134863">
      <w:pPr>
        <w:autoSpaceDE w:val="0"/>
        <w:autoSpaceDN w:val="0"/>
        <w:adjustRightInd w:val="0"/>
        <w:spacing w:before="0"/>
        <w:ind w:left="360"/>
        <w:rPr>
          <w:rFonts w:cs="Calibri"/>
          <w:i/>
          <w:szCs w:val="20"/>
        </w:rPr>
      </w:pPr>
      <w:r w:rsidRPr="001862A7">
        <w:rPr>
          <w:rFonts w:cs="Calibri"/>
          <w:b/>
          <w:bCs/>
          <w:i/>
          <w:szCs w:val="20"/>
        </w:rPr>
        <w:t xml:space="preserve">Shared resources - </w:t>
      </w:r>
    </w:p>
    <w:p w:rsidR="00CA238C" w:rsidRPr="001862A7" w:rsidRDefault="00CA238C" w:rsidP="00F567B5">
      <w:pPr>
        <w:pStyle w:val="ListParagraph"/>
        <w:numPr>
          <w:ilvl w:val="0"/>
          <w:numId w:val="29"/>
        </w:numPr>
        <w:autoSpaceDE w:val="0"/>
        <w:autoSpaceDN w:val="0"/>
        <w:adjustRightInd w:val="0"/>
        <w:spacing w:before="0"/>
        <w:ind w:left="720"/>
        <w:rPr>
          <w:rFonts w:cs="Calibri"/>
          <w:i/>
          <w:szCs w:val="20"/>
        </w:rPr>
      </w:pPr>
      <w:r w:rsidRPr="001862A7">
        <w:rPr>
          <w:rFonts w:cs="Calibri"/>
          <w:i/>
          <w:szCs w:val="20"/>
        </w:rPr>
        <w:t xml:space="preserve">Are there opportunities for resource sharing and/or economies of scale? </w:t>
      </w:r>
    </w:p>
    <w:p w:rsidR="00134863" w:rsidRPr="001862A7" w:rsidRDefault="00134863" w:rsidP="00134863">
      <w:pPr>
        <w:autoSpaceDE w:val="0"/>
        <w:autoSpaceDN w:val="0"/>
        <w:adjustRightInd w:val="0"/>
        <w:spacing w:before="0"/>
        <w:ind w:left="360"/>
        <w:rPr>
          <w:rFonts w:cs="Calibri"/>
          <w:b/>
          <w:bCs/>
          <w:i/>
          <w:szCs w:val="20"/>
        </w:rPr>
      </w:pPr>
    </w:p>
    <w:p w:rsidR="00CA238C" w:rsidRPr="001862A7" w:rsidRDefault="00CA238C" w:rsidP="00134863">
      <w:pPr>
        <w:autoSpaceDE w:val="0"/>
        <w:autoSpaceDN w:val="0"/>
        <w:adjustRightInd w:val="0"/>
        <w:spacing w:before="0"/>
        <w:ind w:left="360"/>
        <w:rPr>
          <w:rFonts w:cs="Calibri"/>
          <w:i/>
          <w:szCs w:val="20"/>
        </w:rPr>
      </w:pPr>
      <w:r w:rsidRPr="001862A7">
        <w:rPr>
          <w:rFonts w:cs="Calibri"/>
          <w:b/>
          <w:bCs/>
          <w:i/>
          <w:szCs w:val="20"/>
        </w:rPr>
        <w:t xml:space="preserve">Innovation and Leadership- </w:t>
      </w:r>
    </w:p>
    <w:p w:rsidR="00CA238C" w:rsidRPr="001862A7" w:rsidRDefault="00CA238C" w:rsidP="00F567B5">
      <w:pPr>
        <w:pStyle w:val="ListParagraph"/>
        <w:numPr>
          <w:ilvl w:val="0"/>
          <w:numId w:val="29"/>
        </w:numPr>
        <w:autoSpaceDE w:val="0"/>
        <w:autoSpaceDN w:val="0"/>
        <w:adjustRightInd w:val="0"/>
        <w:spacing w:before="0"/>
        <w:ind w:left="720"/>
        <w:rPr>
          <w:rFonts w:cs="Calibri"/>
          <w:i/>
          <w:szCs w:val="20"/>
        </w:rPr>
      </w:pPr>
      <w:r w:rsidRPr="001862A7">
        <w:rPr>
          <w:rFonts w:cs="Calibri"/>
          <w:i/>
          <w:szCs w:val="20"/>
        </w:rPr>
        <w:t xml:space="preserve">Does the strategy/action present opportunities to find new or better ways to address issues/challenges facing inner Melbourne? </w:t>
      </w:r>
    </w:p>
    <w:p w:rsidR="00CA238C" w:rsidRPr="001862A7" w:rsidRDefault="00CA238C" w:rsidP="00F567B5">
      <w:pPr>
        <w:pStyle w:val="ListParagraph"/>
        <w:numPr>
          <w:ilvl w:val="0"/>
          <w:numId w:val="29"/>
        </w:numPr>
        <w:autoSpaceDE w:val="0"/>
        <w:autoSpaceDN w:val="0"/>
        <w:adjustRightInd w:val="0"/>
        <w:spacing w:before="0"/>
        <w:ind w:left="720"/>
        <w:rPr>
          <w:rFonts w:cs="Calibri"/>
          <w:i/>
          <w:szCs w:val="20"/>
        </w:rPr>
      </w:pPr>
      <w:r w:rsidRPr="001862A7">
        <w:rPr>
          <w:rFonts w:cs="Calibri"/>
          <w:i/>
          <w:szCs w:val="20"/>
        </w:rPr>
        <w:t xml:space="preserve">Does the strategy/action advance broader community understanding about making cities more liveable? </w:t>
      </w:r>
    </w:p>
    <w:p w:rsidR="00134863" w:rsidRPr="001862A7" w:rsidRDefault="00134863" w:rsidP="00134863">
      <w:pPr>
        <w:autoSpaceDE w:val="0"/>
        <w:autoSpaceDN w:val="0"/>
        <w:adjustRightInd w:val="0"/>
        <w:spacing w:before="0"/>
        <w:ind w:left="360"/>
        <w:rPr>
          <w:rFonts w:cs="Calibri"/>
          <w:b/>
          <w:bCs/>
          <w:i/>
          <w:szCs w:val="20"/>
        </w:rPr>
      </w:pPr>
    </w:p>
    <w:p w:rsidR="00CA238C" w:rsidRPr="001862A7" w:rsidRDefault="00CA238C" w:rsidP="00134863">
      <w:pPr>
        <w:autoSpaceDE w:val="0"/>
        <w:autoSpaceDN w:val="0"/>
        <w:adjustRightInd w:val="0"/>
        <w:spacing w:before="0"/>
        <w:ind w:left="360"/>
        <w:rPr>
          <w:rFonts w:cs="Calibri"/>
          <w:i/>
          <w:szCs w:val="20"/>
        </w:rPr>
      </w:pPr>
      <w:r w:rsidRPr="001862A7">
        <w:rPr>
          <w:rFonts w:cs="Calibri"/>
          <w:b/>
          <w:bCs/>
          <w:i/>
          <w:szCs w:val="20"/>
        </w:rPr>
        <w:t xml:space="preserve">Focus on results - </w:t>
      </w:r>
    </w:p>
    <w:p w:rsidR="00CA238C" w:rsidRPr="001862A7" w:rsidRDefault="00CA238C" w:rsidP="00F567B5">
      <w:pPr>
        <w:pStyle w:val="ListParagraph"/>
        <w:numPr>
          <w:ilvl w:val="0"/>
          <w:numId w:val="30"/>
        </w:numPr>
        <w:autoSpaceDE w:val="0"/>
        <w:autoSpaceDN w:val="0"/>
        <w:adjustRightInd w:val="0"/>
        <w:spacing w:before="0"/>
        <w:ind w:left="720"/>
        <w:rPr>
          <w:rFonts w:cs="Calibri"/>
          <w:i/>
          <w:szCs w:val="20"/>
        </w:rPr>
      </w:pPr>
      <w:r w:rsidRPr="001862A7">
        <w:rPr>
          <w:rFonts w:cs="Calibri"/>
          <w:i/>
          <w:szCs w:val="20"/>
        </w:rPr>
        <w:t xml:space="preserve">Can the expected results of the strategy/action be clearly defined? </w:t>
      </w:r>
    </w:p>
    <w:p w:rsidR="00134863" w:rsidRPr="001862A7" w:rsidRDefault="00134863" w:rsidP="00134863">
      <w:pPr>
        <w:autoSpaceDE w:val="0"/>
        <w:autoSpaceDN w:val="0"/>
        <w:adjustRightInd w:val="0"/>
        <w:spacing w:before="0"/>
        <w:ind w:left="360"/>
        <w:rPr>
          <w:rFonts w:cs="Calibri"/>
          <w:b/>
          <w:bCs/>
          <w:i/>
          <w:szCs w:val="20"/>
        </w:rPr>
      </w:pPr>
    </w:p>
    <w:p w:rsidR="00CA238C" w:rsidRPr="001862A7" w:rsidRDefault="00CA238C" w:rsidP="00134863">
      <w:pPr>
        <w:autoSpaceDE w:val="0"/>
        <w:autoSpaceDN w:val="0"/>
        <w:adjustRightInd w:val="0"/>
        <w:spacing w:before="0"/>
        <w:ind w:left="360"/>
        <w:rPr>
          <w:rFonts w:cs="Calibri"/>
          <w:i/>
          <w:szCs w:val="20"/>
        </w:rPr>
      </w:pPr>
      <w:r w:rsidRPr="001862A7">
        <w:rPr>
          <w:rFonts w:cs="Calibri"/>
          <w:b/>
          <w:bCs/>
          <w:i/>
          <w:szCs w:val="20"/>
        </w:rPr>
        <w:t xml:space="preserve">Timeliness - </w:t>
      </w:r>
    </w:p>
    <w:p w:rsidR="00CA238C" w:rsidRPr="001862A7" w:rsidRDefault="00CA238C" w:rsidP="00F567B5">
      <w:pPr>
        <w:pStyle w:val="ListParagraph"/>
        <w:numPr>
          <w:ilvl w:val="0"/>
          <w:numId w:val="30"/>
        </w:numPr>
        <w:autoSpaceDE w:val="0"/>
        <w:autoSpaceDN w:val="0"/>
        <w:adjustRightInd w:val="0"/>
        <w:spacing w:before="0"/>
        <w:ind w:left="720"/>
        <w:rPr>
          <w:rFonts w:cs="Calibri"/>
          <w:i/>
          <w:szCs w:val="20"/>
        </w:rPr>
      </w:pPr>
      <w:r w:rsidRPr="001862A7">
        <w:rPr>
          <w:rFonts w:cs="Calibri"/>
          <w:i/>
          <w:szCs w:val="20"/>
        </w:rPr>
        <w:t xml:space="preserve">Can the desired result be achieved within a 5-10 year period? </w:t>
      </w:r>
    </w:p>
    <w:p w:rsidR="00CA238C" w:rsidRPr="001862A7" w:rsidRDefault="00CA238C" w:rsidP="00AC2E43">
      <w:pPr>
        <w:autoSpaceDE w:val="0"/>
        <w:autoSpaceDN w:val="0"/>
        <w:adjustRightInd w:val="0"/>
        <w:rPr>
          <w:b/>
          <w:i/>
          <w:color w:val="0070C0"/>
          <w:szCs w:val="20"/>
        </w:rPr>
      </w:pPr>
      <w:r w:rsidRPr="001862A7">
        <w:rPr>
          <w:b/>
          <w:i/>
          <w:color w:val="0070C0"/>
          <w:szCs w:val="20"/>
        </w:rPr>
        <w:t>VALUE</w:t>
      </w:r>
    </w:p>
    <w:p w:rsidR="00134863" w:rsidRPr="001862A7" w:rsidRDefault="00134863" w:rsidP="00134863">
      <w:pPr>
        <w:autoSpaceDE w:val="0"/>
        <w:autoSpaceDN w:val="0"/>
        <w:adjustRightInd w:val="0"/>
        <w:spacing w:before="0"/>
        <w:ind w:left="360"/>
        <w:rPr>
          <w:rFonts w:cs="Calibri"/>
          <w:b/>
          <w:bCs/>
          <w:i/>
          <w:szCs w:val="20"/>
        </w:rPr>
      </w:pPr>
    </w:p>
    <w:p w:rsidR="00CA238C" w:rsidRPr="001862A7" w:rsidRDefault="00CA238C" w:rsidP="00134863">
      <w:pPr>
        <w:autoSpaceDE w:val="0"/>
        <w:autoSpaceDN w:val="0"/>
        <w:adjustRightInd w:val="0"/>
        <w:spacing w:before="0"/>
        <w:ind w:left="360"/>
        <w:rPr>
          <w:rFonts w:cs="Calibri"/>
          <w:i/>
          <w:szCs w:val="20"/>
        </w:rPr>
      </w:pPr>
      <w:r w:rsidRPr="001862A7">
        <w:rPr>
          <w:rFonts w:cs="Calibri"/>
          <w:b/>
          <w:bCs/>
          <w:i/>
          <w:szCs w:val="20"/>
        </w:rPr>
        <w:t xml:space="preserve">Effectiveness - </w:t>
      </w:r>
    </w:p>
    <w:p w:rsidR="00CA238C" w:rsidRPr="001862A7" w:rsidRDefault="00CA238C" w:rsidP="00F567B5">
      <w:pPr>
        <w:pStyle w:val="ListParagraph"/>
        <w:numPr>
          <w:ilvl w:val="0"/>
          <w:numId w:val="30"/>
        </w:numPr>
        <w:autoSpaceDE w:val="0"/>
        <w:autoSpaceDN w:val="0"/>
        <w:adjustRightInd w:val="0"/>
        <w:spacing w:before="0"/>
        <w:ind w:left="720"/>
        <w:rPr>
          <w:rFonts w:cs="Calibri"/>
          <w:i/>
          <w:szCs w:val="20"/>
        </w:rPr>
      </w:pPr>
      <w:r w:rsidRPr="001862A7">
        <w:rPr>
          <w:rFonts w:cs="Calibri"/>
          <w:i/>
          <w:szCs w:val="20"/>
        </w:rPr>
        <w:t xml:space="preserve">Do the expected outcomes warrant the expected investment of time and resources? </w:t>
      </w:r>
    </w:p>
    <w:p w:rsidR="00134863" w:rsidRPr="001862A7" w:rsidRDefault="00134863" w:rsidP="00134863">
      <w:pPr>
        <w:autoSpaceDE w:val="0"/>
        <w:autoSpaceDN w:val="0"/>
        <w:adjustRightInd w:val="0"/>
        <w:spacing w:before="0"/>
        <w:ind w:left="360"/>
        <w:rPr>
          <w:rFonts w:cs="Calibri"/>
          <w:b/>
          <w:bCs/>
          <w:i/>
          <w:szCs w:val="20"/>
        </w:rPr>
      </w:pPr>
    </w:p>
    <w:p w:rsidR="00CA238C" w:rsidRPr="001862A7" w:rsidRDefault="00CA238C" w:rsidP="00134863">
      <w:pPr>
        <w:autoSpaceDE w:val="0"/>
        <w:autoSpaceDN w:val="0"/>
        <w:adjustRightInd w:val="0"/>
        <w:spacing w:before="0"/>
        <w:ind w:left="360"/>
        <w:rPr>
          <w:rFonts w:cs="Calibri"/>
          <w:i/>
          <w:szCs w:val="20"/>
        </w:rPr>
      </w:pPr>
      <w:r w:rsidRPr="001862A7">
        <w:rPr>
          <w:rFonts w:cs="Calibri"/>
          <w:b/>
          <w:bCs/>
          <w:i/>
          <w:szCs w:val="20"/>
        </w:rPr>
        <w:t xml:space="preserve">Value add - </w:t>
      </w:r>
    </w:p>
    <w:p w:rsidR="00CA238C" w:rsidRPr="001862A7" w:rsidRDefault="00CA238C" w:rsidP="00F567B5">
      <w:pPr>
        <w:pStyle w:val="ListParagraph"/>
        <w:numPr>
          <w:ilvl w:val="0"/>
          <w:numId w:val="30"/>
        </w:numPr>
        <w:autoSpaceDE w:val="0"/>
        <w:autoSpaceDN w:val="0"/>
        <w:adjustRightInd w:val="0"/>
        <w:spacing w:before="0"/>
        <w:ind w:left="720"/>
        <w:rPr>
          <w:rFonts w:cs="Calibri"/>
          <w:i/>
          <w:szCs w:val="20"/>
        </w:rPr>
      </w:pPr>
      <w:r w:rsidRPr="001862A7">
        <w:rPr>
          <w:rFonts w:cs="Calibri"/>
          <w:i/>
          <w:szCs w:val="20"/>
        </w:rPr>
        <w:t xml:space="preserve">Does the strategy/action overlap or duplicate other strategies/actions being undertaken elsewhere? </w:t>
      </w:r>
    </w:p>
    <w:p w:rsidR="00CA238C" w:rsidRPr="001862A7" w:rsidRDefault="00CA238C" w:rsidP="00F567B5">
      <w:pPr>
        <w:pStyle w:val="ListParagraph"/>
        <w:numPr>
          <w:ilvl w:val="0"/>
          <w:numId w:val="30"/>
        </w:numPr>
        <w:autoSpaceDE w:val="0"/>
        <w:autoSpaceDN w:val="0"/>
        <w:adjustRightInd w:val="0"/>
        <w:spacing w:before="0"/>
        <w:ind w:left="720"/>
        <w:rPr>
          <w:rFonts w:cs="Calibri"/>
          <w:i/>
          <w:szCs w:val="20"/>
        </w:rPr>
      </w:pPr>
      <w:r w:rsidRPr="001862A7">
        <w:rPr>
          <w:rFonts w:cs="Calibri"/>
          <w:i/>
          <w:szCs w:val="20"/>
        </w:rPr>
        <w:t xml:space="preserve">Can the strategies/actions be incorporated into each Council’s Annual Plan </w:t>
      </w:r>
    </w:p>
    <w:p w:rsidR="00134863" w:rsidRDefault="00134863" w:rsidP="00F70CE9">
      <w:pPr>
        <w:pStyle w:val="Heading3"/>
      </w:pPr>
    </w:p>
    <w:p w:rsidR="00506D83" w:rsidRPr="003B2479" w:rsidRDefault="00506D83" w:rsidP="004E15C2">
      <w:pPr>
        <w:pStyle w:val="Heading3"/>
      </w:pPr>
      <w:bookmarkStart w:id="26" w:name="_Toc428176330"/>
      <w:r w:rsidRPr="003B2479">
        <w:t>7.3.2</w:t>
      </w:r>
      <w:r w:rsidRPr="003B2479">
        <w:tab/>
        <w:t>Business case template</w:t>
      </w:r>
      <w:bookmarkEnd w:id="26"/>
    </w:p>
    <w:p w:rsidR="00506D83" w:rsidRPr="00FF0B95" w:rsidRDefault="00506D83" w:rsidP="00506D83">
      <w:r w:rsidRPr="00FF0B95">
        <w:t xml:space="preserve">A standard </w:t>
      </w:r>
      <w:r w:rsidRPr="00FF0B95">
        <w:rPr>
          <w:b/>
          <w:i/>
        </w:rPr>
        <w:t>business case template</w:t>
      </w:r>
      <w:r w:rsidRPr="00FF0B95">
        <w:t xml:space="preserve"> will be used for proposing IMAP projects, and it will address the following:</w:t>
      </w:r>
      <w:r>
        <w:t xml:space="preserve"> </w:t>
      </w:r>
    </w:p>
    <w:p w:rsidR="00506D83" w:rsidRPr="00FF0B95" w:rsidRDefault="00506D83" w:rsidP="00506D83">
      <w:pPr>
        <w:pStyle w:val="Bullet1"/>
      </w:pPr>
      <w:r w:rsidRPr="00FF0B95">
        <w:t xml:space="preserve">Alignment with IMAP Strategy; </w:t>
      </w:r>
    </w:p>
    <w:p w:rsidR="00153EBB" w:rsidRDefault="00153EBB" w:rsidP="00506D83">
      <w:pPr>
        <w:pStyle w:val="Bullet1"/>
      </w:pPr>
      <w:r>
        <w:t>Investment logic analysis (</w:t>
      </w:r>
      <w:r w:rsidR="008B5899">
        <w:t>e.g.</w:t>
      </w:r>
      <w:r>
        <w:t xml:space="preserve"> what are the problems, benefits, potential strategic responses and solutions)</w:t>
      </w:r>
    </w:p>
    <w:p w:rsidR="00506D83" w:rsidRPr="00FF0B95" w:rsidRDefault="00506D83" w:rsidP="00506D83">
      <w:pPr>
        <w:pStyle w:val="Bullet1"/>
      </w:pPr>
      <w:r w:rsidRPr="00FF0B95">
        <w:t xml:space="preserve">Project scope, cost &amp; timeframe; </w:t>
      </w:r>
    </w:p>
    <w:p w:rsidR="00506D83" w:rsidRPr="00FF0B95" w:rsidRDefault="00506D83" w:rsidP="00506D83">
      <w:pPr>
        <w:pStyle w:val="Bullet1"/>
      </w:pPr>
      <w:r w:rsidRPr="00FF0B95">
        <w:t xml:space="preserve">Funding sources; </w:t>
      </w:r>
    </w:p>
    <w:p w:rsidR="00506D83" w:rsidRPr="00FF0B95" w:rsidRDefault="00506D83" w:rsidP="00506D83">
      <w:pPr>
        <w:pStyle w:val="Bullet1"/>
      </w:pPr>
      <w:r w:rsidRPr="00FF0B95">
        <w:t xml:space="preserve">Sponsor organisation &amp; potential partners; </w:t>
      </w:r>
    </w:p>
    <w:p w:rsidR="00506D83" w:rsidRPr="00FF0B95" w:rsidRDefault="00506D83" w:rsidP="00506D83">
      <w:pPr>
        <w:pStyle w:val="Bullet1"/>
      </w:pPr>
      <w:r w:rsidRPr="00FF0B95">
        <w:t xml:space="preserve">Assessment against IMAP project criteria; </w:t>
      </w:r>
    </w:p>
    <w:p w:rsidR="00506D83" w:rsidRDefault="00506D83" w:rsidP="00506D83">
      <w:pPr>
        <w:pStyle w:val="Bullet1"/>
      </w:pPr>
      <w:r w:rsidRPr="00FF0B95">
        <w:t>Recommendation.</w:t>
      </w:r>
    </w:p>
    <w:p w:rsidR="00506D83" w:rsidRPr="00B2769C" w:rsidRDefault="00506D83" w:rsidP="00506D83">
      <w:pPr>
        <w:pStyle w:val="Bullet1"/>
        <w:numPr>
          <w:ilvl w:val="0"/>
          <w:numId w:val="0"/>
        </w:numPr>
        <w:ind w:left="850"/>
      </w:pPr>
      <w:r>
        <w:t xml:space="preserve">  </w:t>
      </w:r>
    </w:p>
    <w:p w:rsidR="00FF0B95" w:rsidRPr="00FF0B95" w:rsidRDefault="00515D40" w:rsidP="00F70CE9">
      <w:pPr>
        <w:pStyle w:val="Heading2"/>
      </w:pPr>
      <w:bookmarkStart w:id="27" w:name="_Toc428176331"/>
      <w:r>
        <w:t>7. 4</w:t>
      </w:r>
      <w:r w:rsidR="00FF0B95" w:rsidRPr="006D3225">
        <w:tab/>
        <w:t xml:space="preserve">Monitoring and </w:t>
      </w:r>
      <w:r w:rsidR="00FF0B95" w:rsidRPr="00FF0B95">
        <w:t>reporting on Liveability Indicators.</w:t>
      </w:r>
      <w:bookmarkEnd w:id="27"/>
    </w:p>
    <w:p w:rsidR="00FF0B95" w:rsidRDefault="00FF0B95" w:rsidP="00F70CE9">
      <w:r>
        <w:t>The IMAP outcomes, strategies and associated programs will be moni</w:t>
      </w:r>
      <w:bookmarkStart w:id="28" w:name="_GoBack"/>
      <w:bookmarkEnd w:id="28"/>
      <w:r>
        <w:t>tored and reported to the IMAP Implementation Committee on an annual basis.</w:t>
      </w:r>
    </w:p>
    <w:p w:rsidR="00FF0B95" w:rsidRDefault="003C1593" w:rsidP="00F70CE9">
      <w:r>
        <w:t xml:space="preserve">IMAP will work with the State Government to develop and collate data against a </w:t>
      </w:r>
      <w:r w:rsidR="00FF0B95">
        <w:t xml:space="preserve">set of ‘liveability’ </w:t>
      </w:r>
      <w:r w:rsidR="006A2EBC">
        <w:t>indicators</w:t>
      </w:r>
      <w:r w:rsidR="00FF0B95">
        <w:t xml:space="preserve"> in order to be able to measure progress towards the achievement of the IMAP Vision and outcomes.</w:t>
      </w:r>
      <w:r w:rsidR="008C6595">
        <w:t xml:space="preserve"> </w:t>
      </w:r>
    </w:p>
    <w:p w:rsidR="00FF0B95" w:rsidRDefault="00FF0B95" w:rsidP="00F70CE9">
      <w:pPr>
        <w:rPr>
          <w:rFonts w:eastAsia="Calibri" w:cs="Calibri"/>
        </w:rPr>
      </w:pPr>
      <w:r>
        <w:rPr>
          <w:rFonts w:eastAsia="Calibri" w:cs="Calibri"/>
        </w:rPr>
        <w:t>These measures will be selected to enable monitoring and evaluating</w:t>
      </w:r>
      <w:r w:rsidRPr="006D3225">
        <w:rPr>
          <w:rFonts w:eastAsia="Calibri" w:cs="Calibri"/>
        </w:rPr>
        <w:t xml:space="preserve"> community wellbeing</w:t>
      </w:r>
      <w:r>
        <w:rPr>
          <w:rFonts w:eastAsia="Calibri" w:cs="Calibri"/>
        </w:rPr>
        <w:t xml:space="preserve"> and liveability</w:t>
      </w:r>
      <w:r w:rsidRPr="006D3225">
        <w:rPr>
          <w:rFonts w:eastAsia="Calibri" w:cs="Calibri"/>
        </w:rPr>
        <w:t xml:space="preserve">, </w:t>
      </w:r>
      <w:r>
        <w:rPr>
          <w:rFonts w:eastAsia="Calibri" w:cs="Calibri"/>
        </w:rPr>
        <w:t xml:space="preserve">with a view to the </w:t>
      </w:r>
      <w:r w:rsidRPr="006D3225">
        <w:rPr>
          <w:rFonts w:eastAsia="Calibri" w:cs="Calibri"/>
        </w:rPr>
        <w:t>measures help</w:t>
      </w:r>
      <w:r>
        <w:rPr>
          <w:rFonts w:eastAsia="Calibri" w:cs="Calibri"/>
        </w:rPr>
        <w:t>ing</w:t>
      </w:r>
      <w:r w:rsidRPr="006D3225">
        <w:rPr>
          <w:rFonts w:eastAsia="Calibri" w:cs="Calibri"/>
        </w:rPr>
        <w:t xml:space="preserve"> to inform service delivery </w:t>
      </w:r>
      <w:r w:rsidRPr="006D3225">
        <w:rPr>
          <w:rFonts w:cs="Calibri"/>
        </w:rPr>
        <w:t>within the Inner Melbourne region</w:t>
      </w:r>
      <w:r w:rsidRPr="006D3225">
        <w:rPr>
          <w:rFonts w:eastAsia="Calibri" w:cs="Calibri"/>
        </w:rPr>
        <w:t>.</w:t>
      </w:r>
    </w:p>
    <w:p w:rsidR="006A2EBC" w:rsidRDefault="006A2EBC" w:rsidP="00F70CE9">
      <w:pPr>
        <w:rPr>
          <w:rFonts w:eastAsia="Calibri" w:cs="Calibri"/>
          <w:b/>
          <w:bCs/>
        </w:rPr>
      </w:pPr>
      <w:r>
        <w:rPr>
          <w:rFonts w:eastAsia="Calibri" w:cs="Calibri"/>
        </w:rPr>
        <w:t>In addition to utilising the measures of ‘liveability’ in the Inner Melbourne’s Liveability – Regional Outcomes Framework, community-based outcome indicators will also be used to monitor progress towards achieving the Inner Melbourne Action Plan outcomes. (Refer Schedule 1)</w:t>
      </w:r>
    </w:p>
    <w:p w:rsidR="00F70CE9" w:rsidRDefault="00F70CE9" w:rsidP="00FF0B95">
      <w:pPr>
        <w:rPr>
          <w:rFonts w:eastAsia="Calibri" w:cs="Calibri"/>
          <w:b/>
          <w:bCs/>
          <w:szCs w:val="20"/>
        </w:rPr>
      </w:pPr>
    </w:p>
    <w:p w:rsidR="00AC2E43" w:rsidRPr="00FF0B95" w:rsidRDefault="00AC2E43" w:rsidP="00AC2E43">
      <w:pPr>
        <w:rPr>
          <w:szCs w:val="20"/>
        </w:rPr>
      </w:pPr>
    </w:p>
    <w:p w:rsidR="00AC2E43" w:rsidRPr="006D3225" w:rsidRDefault="00AC2E43" w:rsidP="00AC2E43">
      <w:pPr>
        <w:rPr>
          <w:b/>
          <w:szCs w:val="20"/>
        </w:rPr>
        <w:sectPr w:rsidR="00AC2E43" w:rsidRPr="006D3225" w:rsidSect="007E2E18">
          <w:pgSz w:w="11906" w:h="16838"/>
          <w:pgMar w:top="1440" w:right="1440" w:bottom="1418" w:left="1440" w:header="709" w:footer="709" w:gutter="0"/>
          <w:cols w:space="708"/>
          <w:docGrid w:linePitch="360"/>
        </w:sectPr>
      </w:pPr>
    </w:p>
    <w:p w:rsidR="00AC2E43" w:rsidRPr="006D3225" w:rsidRDefault="00AC2E43" w:rsidP="00AC2E43">
      <w:pPr>
        <w:rPr>
          <w:b/>
          <w:szCs w:val="20"/>
        </w:rPr>
      </w:pPr>
    </w:p>
    <w:p w:rsidR="003E5509" w:rsidRPr="00A567FD" w:rsidRDefault="003E5509" w:rsidP="003E5509">
      <w:pPr>
        <w:rPr>
          <w:b/>
          <w:i/>
          <w:szCs w:val="20"/>
        </w:rPr>
      </w:pPr>
      <w:r>
        <w:t>[Page intentionally left blank]</w:t>
      </w:r>
    </w:p>
    <w:p w:rsidR="003E5509" w:rsidRPr="00F70CE9" w:rsidRDefault="003E5509" w:rsidP="003E5509">
      <w:pPr>
        <w:rPr>
          <w:b/>
          <w:i/>
        </w:rPr>
      </w:pPr>
    </w:p>
    <w:p w:rsidR="003E5509" w:rsidRDefault="003E5509">
      <w:pPr>
        <w:spacing w:before="0" w:after="200" w:line="276" w:lineRule="auto"/>
        <w:rPr>
          <w:rFonts w:asciiTheme="majorHAnsi" w:eastAsiaTheme="majorEastAsia" w:hAnsiTheme="majorHAnsi" w:cstheme="majorBidi"/>
          <w:b/>
          <w:bCs/>
          <w:color w:val="365F91" w:themeColor="accent1" w:themeShade="BF"/>
          <w:sz w:val="28"/>
          <w:szCs w:val="28"/>
        </w:rPr>
      </w:pPr>
      <w:r>
        <w:br w:type="page"/>
      </w:r>
    </w:p>
    <w:p w:rsidR="005E4B38" w:rsidRPr="00B2769C" w:rsidRDefault="00762015" w:rsidP="001D003C">
      <w:pPr>
        <w:pStyle w:val="Heading1"/>
      </w:pPr>
      <w:bookmarkStart w:id="29" w:name="_Toc428176332"/>
      <w:r w:rsidRPr="00B2769C">
        <w:t>8</w:t>
      </w:r>
      <w:r w:rsidR="005E4B38" w:rsidRPr="00B2769C">
        <w:t>.0</w:t>
      </w:r>
      <w:r w:rsidR="005E4B38" w:rsidRPr="00B2769C">
        <w:tab/>
      </w:r>
      <w:r w:rsidR="00BB23DD" w:rsidRPr="00B2769C">
        <w:t xml:space="preserve">Our </w:t>
      </w:r>
      <w:r w:rsidR="00803119" w:rsidRPr="00B2769C">
        <w:t>P</w:t>
      </w:r>
      <w:r w:rsidR="0056336B" w:rsidRPr="00B2769C">
        <w:t>lan</w:t>
      </w:r>
      <w:r w:rsidR="00DF64ED">
        <w:t xml:space="preserve"> –</w:t>
      </w:r>
      <w:r w:rsidR="006A2EBC">
        <w:t xml:space="preserve"> </w:t>
      </w:r>
      <w:r w:rsidR="0056336B" w:rsidRPr="00B2769C">
        <w:t>Goals</w:t>
      </w:r>
      <w:r w:rsidR="00403C90">
        <w:t>, Outcomes</w:t>
      </w:r>
      <w:r w:rsidR="0056336B" w:rsidRPr="00B2769C">
        <w:t xml:space="preserve"> and </w:t>
      </w:r>
      <w:r w:rsidR="005E4B38" w:rsidRPr="00B2769C">
        <w:t>Strategies</w:t>
      </w:r>
      <w:r w:rsidR="00403C90">
        <w:t>.</w:t>
      </w:r>
      <w:bookmarkEnd w:id="29"/>
    </w:p>
    <w:p w:rsidR="0087570E" w:rsidRPr="003B2479" w:rsidRDefault="0087570E" w:rsidP="0087570E">
      <w:pPr>
        <w:rPr>
          <w:sz w:val="18"/>
          <w:szCs w:val="18"/>
        </w:rPr>
      </w:pPr>
    </w:p>
    <w:p w:rsidR="00B2769C" w:rsidRPr="00A567FD" w:rsidRDefault="00E038D2">
      <w:pPr>
        <w:rPr>
          <w:b/>
          <w:i/>
          <w:szCs w:val="20"/>
        </w:rPr>
      </w:pPr>
      <w:r w:rsidRPr="001A50BD">
        <w:rPr>
          <w:b/>
          <w:i/>
          <w:szCs w:val="20"/>
        </w:rPr>
        <w:br w:type="page"/>
      </w:r>
    </w:p>
    <w:p w:rsidR="003E5509" w:rsidRPr="00A567FD" w:rsidRDefault="003E5509" w:rsidP="003E5509">
      <w:pPr>
        <w:rPr>
          <w:b/>
          <w:i/>
          <w:szCs w:val="20"/>
        </w:rPr>
      </w:pPr>
      <w:r>
        <w:t>[Page intentionally left blank]</w:t>
      </w:r>
    </w:p>
    <w:p w:rsidR="003E5509" w:rsidRPr="00F70CE9" w:rsidRDefault="003E5509" w:rsidP="003E5509">
      <w:pPr>
        <w:rPr>
          <w:b/>
          <w:i/>
        </w:rPr>
      </w:pPr>
    </w:p>
    <w:p w:rsidR="00B2769C" w:rsidRPr="00F70CE9" w:rsidRDefault="00B2769C" w:rsidP="00F70CE9">
      <w:pPr>
        <w:rPr>
          <w:b/>
          <w:i/>
        </w:rPr>
      </w:pPr>
    </w:p>
    <w:p w:rsidR="00B2769C" w:rsidRDefault="00B2769C">
      <w:pPr>
        <w:rPr>
          <w:b/>
          <w:i/>
          <w:sz w:val="28"/>
          <w:szCs w:val="28"/>
        </w:rPr>
      </w:pPr>
    </w:p>
    <w:p w:rsidR="003E5509" w:rsidRPr="00F70CE9" w:rsidRDefault="003B2479" w:rsidP="003E5509">
      <w:pPr>
        <w:rPr>
          <w:b/>
          <w:i/>
        </w:rPr>
      </w:pPr>
      <w:r>
        <w:rPr>
          <w:rStyle w:val="IntenseEmphasis"/>
          <w:b/>
        </w:rPr>
        <w:br w:type="page"/>
      </w:r>
    </w:p>
    <w:p w:rsidR="003B2479" w:rsidRDefault="003B2479">
      <w:pPr>
        <w:spacing w:before="0" w:after="200" w:line="276" w:lineRule="auto"/>
        <w:rPr>
          <w:rStyle w:val="IntenseEmphasis"/>
          <w:b/>
        </w:rPr>
      </w:pPr>
    </w:p>
    <w:p w:rsidR="00E95919" w:rsidRPr="00F16E16" w:rsidRDefault="004D579F">
      <w:pPr>
        <w:rPr>
          <w:rStyle w:val="IntenseEmphasis"/>
          <w:b/>
        </w:rPr>
      </w:pPr>
      <w:r w:rsidRPr="00F16E16">
        <w:rPr>
          <w:rStyle w:val="IntenseEmphasis"/>
          <w:b/>
        </w:rPr>
        <w:t>ECONOMY</w:t>
      </w:r>
    </w:p>
    <w:p w:rsidR="00E95919" w:rsidRDefault="00E95919" w:rsidP="00F70CE9"/>
    <w:p w:rsidR="004D579F" w:rsidRDefault="004D579F">
      <w:pPr>
        <w:rPr>
          <w:b/>
          <w:i/>
          <w:sz w:val="28"/>
          <w:szCs w:val="28"/>
        </w:rPr>
      </w:pPr>
      <w:r>
        <w:rPr>
          <w:b/>
          <w:i/>
          <w:sz w:val="28"/>
          <w:szCs w:val="28"/>
        </w:rPr>
        <w:br w:type="page"/>
      </w:r>
    </w:p>
    <w:p w:rsidR="00F55D3E" w:rsidRDefault="00E42A8E" w:rsidP="00F05CF3">
      <w:pPr>
        <w:pStyle w:val="Heading2"/>
        <w:rPr>
          <w:rStyle w:val="IntenseEmphasis"/>
          <w:b w:val="0"/>
        </w:rPr>
      </w:pPr>
      <w:bookmarkStart w:id="30" w:name="_Toc428176333"/>
      <w:r>
        <w:rPr>
          <w:rStyle w:val="IntenseEmphasis"/>
          <w:b w:val="0"/>
        </w:rPr>
        <w:t xml:space="preserve">Goal 1 - </w:t>
      </w:r>
      <w:r w:rsidR="00B2769C" w:rsidRPr="00DF64ED">
        <w:rPr>
          <w:rStyle w:val="IntenseEmphasis"/>
          <w:b w:val="0"/>
        </w:rPr>
        <w:t>A</w:t>
      </w:r>
      <w:r w:rsidR="00F55D3E" w:rsidRPr="00DF64ED">
        <w:rPr>
          <w:rStyle w:val="IntenseEmphasis"/>
          <w:b w:val="0"/>
        </w:rPr>
        <w:t xml:space="preserve"> globally significant, strong and diverse economy.</w:t>
      </w:r>
      <w:bookmarkEnd w:id="30"/>
    </w:p>
    <w:p w:rsidR="00F55D3E" w:rsidRPr="00CC22E5" w:rsidRDefault="00CC22E5" w:rsidP="001C6DF5">
      <w:pPr>
        <w:spacing w:line="216" w:lineRule="auto"/>
        <w:rPr>
          <w:b/>
          <w:i/>
          <w:sz w:val="22"/>
        </w:rPr>
      </w:pPr>
      <w:r w:rsidRPr="00CC22E5">
        <w:rPr>
          <w:b/>
          <w:i/>
          <w:sz w:val="22"/>
        </w:rPr>
        <w:t>The context</w:t>
      </w:r>
    </w:p>
    <w:p w:rsidR="00F55D3E" w:rsidRPr="00B2769C" w:rsidRDefault="00F55D3E" w:rsidP="001C6DF5">
      <w:pPr>
        <w:spacing w:line="216" w:lineRule="auto"/>
        <w:rPr>
          <w:szCs w:val="20"/>
        </w:rPr>
      </w:pPr>
      <w:r w:rsidRPr="00B2769C">
        <w:rPr>
          <w:szCs w:val="20"/>
        </w:rPr>
        <w:t>Inner Melbourne makes a major contribution to the Victorian and national economy</w:t>
      </w:r>
      <w:r w:rsidR="006A2EBC">
        <w:rPr>
          <w:szCs w:val="20"/>
        </w:rPr>
        <w:t>.</w:t>
      </w:r>
      <w:r w:rsidR="008C6595">
        <w:rPr>
          <w:szCs w:val="20"/>
        </w:rPr>
        <w:t xml:space="preserve"> </w:t>
      </w:r>
      <w:r w:rsidRPr="00B2769C">
        <w:rPr>
          <w:szCs w:val="20"/>
        </w:rPr>
        <w:t xml:space="preserve"> It is a major destination for tourists and visitors, and it possesses many of the key infrastructure and organisations that characterise a ‘knowledge city’</w:t>
      </w:r>
      <w:r w:rsidRPr="00B2769C">
        <w:rPr>
          <w:rStyle w:val="FootnoteReference"/>
          <w:szCs w:val="20"/>
        </w:rPr>
        <w:footnoteReference w:id="6"/>
      </w:r>
      <w:r w:rsidR="008C6595">
        <w:rPr>
          <w:szCs w:val="20"/>
        </w:rPr>
        <w:t xml:space="preserve"> </w:t>
      </w:r>
      <w:r w:rsidR="00480CA2" w:rsidRPr="00B2769C">
        <w:rPr>
          <w:szCs w:val="20"/>
        </w:rPr>
        <w:t>with the support of appropriate secondary industries and services to enable it to function and develop.</w:t>
      </w:r>
      <w:r w:rsidR="008C6595">
        <w:rPr>
          <w:szCs w:val="20"/>
        </w:rPr>
        <w:t xml:space="preserve"> </w:t>
      </w:r>
      <w:r w:rsidR="005E2AAB">
        <w:rPr>
          <w:szCs w:val="20"/>
        </w:rPr>
        <w:t xml:space="preserve"> This includes seven universities located within the inner region, together with a range of specialist research facilities.  </w:t>
      </w:r>
      <w:r w:rsidRPr="00B2769C">
        <w:rPr>
          <w:szCs w:val="20"/>
        </w:rPr>
        <w:t>Inner Melbourne has recognised strengths in fields such as advanced manufacturing, biotechnology, creative industries, event management, financial services, healthcare, higher education, information communication, technology and sustainability</w:t>
      </w:r>
      <w:r w:rsidRPr="00B2769C">
        <w:rPr>
          <w:rStyle w:val="FootnoteReference"/>
          <w:szCs w:val="20"/>
        </w:rPr>
        <w:footnoteReference w:id="7"/>
      </w:r>
      <w:r w:rsidRPr="00B2769C">
        <w:rPr>
          <w:szCs w:val="20"/>
        </w:rPr>
        <w:t>.</w:t>
      </w:r>
    </w:p>
    <w:p w:rsidR="00BE603D" w:rsidRDefault="00F55D3E" w:rsidP="001C6DF5">
      <w:pPr>
        <w:spacing w:line="216" w:lineRule="auto"/>
        <w:rPr>
          <w:szCs w:val="20"/>
        </w:rPr>
      </w:pPr>
      <w:r w:rsidRPr="00B2769C">
        <w:rPr>
          <w:szCs w:val="20"/>
        </w:rPr>
        <w:t xml:space="preserve">Promoting and strengthening </w:t>
      </w:r>
      <w:r w:rsidR="00BB70A3">
        <w:rPr>
          <w:szCs w:val="20"/>
        </w:rPr>
        <w:t xml:space="preserve">this </w:t>
      </w:r>
      <w:r w:rsidRPr="00B2769C">
        <w:rPr>
          <w:szCs w:val="20"/>
        </w:rPr>
        <w:t xml:space="preserve">knowledge sector that </w:t>
      </w:r>
      <w:r w:rsidR="00BB70A3">
        <w:rPr>
          <w:szCs w:val="20"/>
        </w:rPr>
        <w:t xml:space="preserve">has developed </w:t>
      </w:r>
      <w:r w:rsidRPr="00B2769C">
        <w:rPr>
          <w:szCs w:val="20"/>
        </w:rPr>
        <w:t xml:space="preserve">in inner Melbourne will benefit the </w:t>
      </w:r>
      <w:r w:rsidR="00BE603D">
        <w:rPr>
          <w:szCs w:val="20"/>
        </w:rPr>
        <w:t xml:space="preserve">whole of the </w:t>
      </w:r>
      <w:r w:rsidRPr="00B2769C">
        <w:rPr>
          <w:szCs w:val="20"/>
        </w:rPr>
        <w:t>Melbourne</w:t>
      </w:r>
      <w:r w:rsidR="00BB70A3">
        <w:rPr>
          <w:szCs w:val="20"/>
        </w:rPr>
        <w:t xml:space="preserve"> and Victorian</w:t>
      </w:r>
      <w:r w:rsidRPr="00B2769C">
        <w:rPr>
          <w:szCs w:val="20"/>
        </w:rPr>
        <w:t xml:space="preserve"> economy. </w:t>
      </w:r>
    </w:p>
    <w:p w:rsidR="00F55D3E" w:rsidRPr="00B2769C" w:rsidRDefault="00BE603D" w:rsidP="001C6DF5">
      <w:pPr>
        <w:spacing w:line="216" w:lineRule="auto"/>
        <w:rPr>
          <w:szCs w:val="20"/>
        </w:rPr>
      </w:pPr>
      <w:r w:rsidRPr="00B2769C">
        <w:rPr>
          <w:szCs w:val="20"/>
        </w:rPr>
        <w:t xml:space="preserve">Melbourne </w:t>
      </w:r>
      <w:r>
        <w:rPr>
          <w:szCs w:val="20"/>
        </w:rPr>
        <w:t xml:space="preserve">is developing a global reputation as a knowledge city, which in turn is expected to attract more </w:t>
      </w:r>
      <w:r w:rsidR="00F55D3E" w:rsidRPr="00B2769C">
        <w:rPr>
          <w:szCs w:val="20"/>
        </w:rPr>
        <w:t xml:space="preserve">students, teachers, </w:t>
      </w:r>
      <w:r w:rsidR="00E42A8E" w:rsidRPr="00B2769C">
        <w:rPr>
          <w:szCs w:val="20"/>
        </w:rPr>
        <w:t>research</w:t>
      </w:r>
      <w:r w:rsidR="00E42A8E">
        <w:rPr>
          <w:szCs w:val="20"/>
        </w:rPr>
        <w:t>ers,</w:t>
      </w:r>
      <w:r w:rsidR="00F55D3E" w:rsidRPr="00B2769C">
        <w:rPr>
          <w:szCs w:val="20"/>
        </w:rPr>
        <w:t xml:space="preserve"> professionals and specialists to live</w:t>
      </w:r>
      <w:r>
        <w:rPr>
          <w:szCs w:val="20"/>
        </w:rPr>
        <w:t xml:space="preserve">, work, and network in the city. </w:t>
      </w:r>
      <w:r w:rsidR="00F55D3E" w:rsidRPr="00B2769C">
        <w:rPr>
          <w:szCs w:val="20"/>
        </w:rPr>
        <w:t xml:space="preserve">Entrepreneurs and businesses are expected to be attracted </w:t>
      </w:r>
      <w:r w:rsidR="00480CA2" w:rsidRPr="00B2769C">
        <w:rPr>
          <w:szCs w:val="20"/>
        </w:rPr>
        <w:t>to</w:t>
      </w:r>
      <w:r w:rsidR="00F55D3E" w:rsidRPr="00B2769C">
        <w:rPr>
          <w:szCs w:val="20"/>
        </w:rPr>
        <w:t xml:space="preserve"> </w:t>
      </w:r>
      <w:r w:rsidR="00063F65" w:rsidRPr="00B2769C">
        <w:rPr>
          <w:szCs w:val="20"/>
        </w:rPr>
        <w:t xml:space="preserve">Inner </w:t>
      </w:r>
      <w:r w:rsidR="00F55D3E" w:rsidRPr="00B2769C">
        <w:rPr>
          <w:szCs w:val="20"/>
        </w:rPr>
        <w:t xml:space="preserve">Melbourne in order to capitalise on the knowledge created, leading to the growth of existing businesses and the creation of new ones. However, the realisation of these benefits is dependent on Melbourne being recognised locally, nationally and internationally as a knowledge city. </w:t>
      </w:r>
    </w:p>
    <w:p w:rsidR="00F55D3E" w:rsidRPr="00B2769C" w:rsidRDefault="00F55D3E" w:rsidP="001C6DF5">
      <w:pPr>
        <w:spacing w:line="216" w:lineRule="auto"/>
        <w:rPr>
          <w:szCs w:val="20"/>
        </w:rPr>
      </w:pPr>
      <w:r w:rsidRPr="00B2769C">
        <w:rPr>
          <w:szCs w:val="20"/>
        </w:rPr>
        <w:t>Inner Melbourne’s already strong ‘creative industry’ sector includes architecture, arts and culture, design, film and television, music, software development and electronic publishing enterprises. A wide variety of creative industries and urban manufacturing businesses have successfully established in inner Melbourne. These enterprises not only support local artists</w:t>
      </w:r>
      <w:r w:rsidR="00DF64ED">
        <w:rPr>
          <w:szCs w:val="20"/>
        </w:rPr>
        <w:t>,</w:t>
      </w:r>
      <w:r w:rsidR="006D0FE9" w:rsidRPr="00B2769C">
        <w:rPr>
          <w:szCs w:val="20"/>
        </w:rPr>
        <w:t xml:space="preserve"> niche producers</w:t>
      </w:r>
      <w:r w:rsidR="006107ED">
        <w:rPr>
          <w:szCs w:val="20"/>
        </w:rPr>
        <w:t xml:space="preserve">, </w:t>
      </w:r>
      <w:r w:rsidR="006D0FE9" w:rsidRPr="00B2769C">
        <w:rPr>
          <w:szCs w:val="20"/>
        </w:rPr>
        <w:t>service providers</w:t>
      </w:r>
      <w:r w:rsidR="006107ED">
        <w:rPr>
          <w:szCs w:val="20"/>
        </w:rPr>
        <w:t xml:space="preserve"> </w:t>
      </w:r>
      <w:r w:rsidRPr="00B2769C">
        <w:rPr>
          <w:szCs w:val="20"/>
        </w:rPr>
        <w:t>and entrepreneurs, but they showcase inner Melbourne and the business opportunities available here.</w:t>
      </w:r>
      <w:r w:rsidR="008C6595">
        <w:rPr>
          <w:szCs w:val="20"/>
        </w:rPr>
        <w:t xml:space="preserve"> </w:t>
      </w:r>
      <w:r w:rsidRPr="00B2769C">
        <w:rPr>
          <w:szCs w:val="20"/>
        </w:rPr>
        <w:t xml:space="preserve">The existence of these enterprises is an important source of </w:t>
      </w:r>
      <w:r w:rsidR="00AC16D0">
        <w:rPr>
          <w:szCs w:val="20"/>
        </w:rPr>
        <w:t xml:space="preserve">employment and </w:t>
      </w:r>
      <w:r w:rsidRPr="00B2769C">
        <w:rPr>
          <w:szCs w:val="20"/>
        </w:rPr>
        <w:t>competitive strength for Victoria. The creative industries sector requires nurturing and support in order to continue to thrive in inner Melbourne.</w:t>
      </w:r>
    </w:p>
    <w:p w:rsidR="00F55D3E" w:rsidRPr="00B2769C" w:rsidRDefault="00F55D3E" w:rsidP="001C6DF5">
      <w:pPr>
        <w:spacing w:line="216" w:lineRule="auto"/>
        <w:rPr>
          <w:szCs w:val="20"/>
        </w:rPr>
      </w:pPr>
      <w:r w:rsidRPr="00B2769C">
        <w:rPr>
          <w:szCs w:val="20"/>
        </w:rPr>
        <w:t>The tourism industry contributes significantly to the Victorian economy, as well as providing employment opportunities and contributing to the region’s cultural vibrancy. International visitors cite inner Melbourne as one of the top ten tourist destinations in the world because of its evolving calendar of world-class events and attractions</w:t>
      </w:r>
      <w:r w:rsidR="006D0FE9" w:rsidRPr="00B2769C">
        <w:rPr>
          <w:szCs w:val="20"/>
        </w:rPr>
        <w:t>, ease of access, atmosphere and culture</w:t>
      </w:r>
      <w:r w:rsidR="006107ED">
        <w:rPr>
          <w:szCs w:val="20"/>
        </w:rPr>
        <w:t xml:space="preserve">. </w:t>
      </w:r>
      <w:r w:rsidRPr="00B2769C">
        <w:rPr>
          <w:szCs w:val="20"/>
        </w:rPr>
        <w:t xml:space="preserve">Nearly one-fifth of all Victorians employed in the tourism industry work in inner Melbourne, and in 2006, four out of every ten tourist dollars </w:t>
      </w:r>
      <w:r w:rsidR="00F05CF3">
        <w:rPr>
          <w:szCs w:val="20"/>
        </w:rPr>
        <w:t xml:space="preserve">in Victoria </w:t>
      </w:r>
      <w:r w:rsidR="008B5899">
        <w:rPr>
          <w:szCs w:val="20"/>
        </w:rPr>
        <w:t>w</w:t>
      </w:r>
      <w:r w:rsidR="008B5899" w:rsidRPr="00B2769C">
        <w:rPr>
          <w:szCs w:val="20"/>
        </w:rPr>
        <w:t>ere</w:t>
      </w:r>
      <w:r w:rsidRPr="00B2769C">
        <w:rPr>
          <w:szCs w:val="20"/>
        </w:rPr>
        <w:t xml:space="preserve"> spent in inner Melbourne.</w:t>
      </w:r>
      <w:r w:rsidR="008C6595">
        <w:rPr>
          <w:szCs w:val="20"/>
        </w:rPr>
        <w:t xml:space="preserve"> </w:t>
      </w:r>
    </w:p>
    <w:p w:rsidR="006D0FE9" w:rsidRPr="00B2769C" w:rsidRDefault="00F55D3E" w:rsidP="001C6DF5">
      <w:pPr>
        <w:spacing w:line="216" w:lineRule="auto"/>
        <w:rPr>
          <w:szCs w:val="20"/>
        </w:rPr>
      </w:pPr>
      <w:r w:rsidRPr="00B2769C">
        <w:rPr>
          <w:szCs w:val="20"/>
        </w:rPr>
        <w:t xml:space="preserve">The retail and hospitality sector makes a substantial contribution to Melbourne’s reputation as a </w:t>
      </w:r>
      <w:r w:rsidR="006D0FE9" w:rsidRPr="00B2769C">
        <w:rPr>
          <w:szCs w:val="20"/>
        </w:rPr>
        <w:t>vibrant, richly diverse</w:t>
      </w:r>
      <w:r w:rsidRPr="00B2769C">
        <w:rPr>
          <w:szCs w:val="20"/>
        </w:rPr>
        <w:t xml:space="preserve"> and welcoming city. T</w:t>
      </w:r>
      <w:r w:rsidR="006D0FE9" w:rsidRPr="00B2769C">
        <w:rPr>
          <w:szCs w:val="20"/>
        </w:rPr>
        <w:t>hese</w:t>
      </w:r>
      <w:r w:rsidRPr="00B2769C">
        <w:rPr>
          <w:szCs w:val="20"/>
        </w:rPr>
        <w:t xml:space="preserve"> sector</w:t>
      </w:r>
      <w:r w:rsidR="006D0FE9" w:rsidRPr="00B2769C">
        <w:rPr>
          <w:szCs w:val="20"/>
        </w:rPr>
        <w:t>s</w:t>
      </w:r>
      <w:r w:rsidR="008C6595">
        <w:rPr>
          <w:szCs w:val="20"/>
        </w:rPr>
        <w:t xml:space="preserve"> </w:t>
      </w:r>
      <w:r w:rsidRPr="00B2769C">
        <w:rPr>
          <w:szCs w:val="20"/>
        </w:rPr>
        <w:t>alone comprised 10% of the City of Melbourne’s $86.7 billion economy in 2012.</w:t>
      </w:r>
      <w:r w:rsidR="008C6595">
        <w:rPr>
          <w:szCs w:val="20"/>
        </w:rPr>
        <w:t xml:space="preserve"> </w:t>
      </w:r>
      <w:r w:rsidR="006D0FE9" w:rsidRPr="00B2769C">
        <w:rPr>
          <w:szCs w:val="20"/>
        </w:rPr>
        <w:t xml:space="preserve">The urban form of inner Melbourne already has many of the attributes that attract tourists as well as knowledge workers and ‘the creative class’; a vibrant and diverse street life; compact, distinctive and authentic neighbourhoods with a diversity of buildings; a finely meshed street pattern; </w:t>
      </w:r>
      <w:r w:rsidR="007E1838">
        <w:rPr>
          <w:szCs w:val="20"/>
        </w:rPr>
        <w:t xml:space="preserve">diverse retail precincts </w:t>
      </w:r>
      <w:r w:rsidR="006D0FE9" w:rsidRPr="00B2769C">
        <w:rPr>
          <w:szCs w:val="20"/>
        </w:rPr>
        <w:t>and pedestrian-friendly public spaces.</w:t>
      </w:r>
      <w:r w:rsidR="008C6595">
        <w:rPr>
          <w:szCs w:val="20"/>
        </w:rPr>
        <w:t xml:space="preserve"> </w:t>
      </w:r>
    </w:p>
    <w:p w:rsidR="00F55D3E" w:rsidRPr="00B2769C" w:rsidRDefault="00F55D3E" w:rsidP="001C6DF5">
      <w:pPr>
        <w:spacing w:line="216" w:lineRule="auto"/>
        <w:rPr>
          <w:szCs w:val="20"/>
        </w:rPr>
      </w:pPr>
      <w:r w:rsidRPr="00B2769C">
        <w:rPr>
          <w:szCs w:val="20"/>
        </w:rPr>
        <w:t xml:space="preserve">Melbourne’s historic </w:t>
      </w:r>
      <w:r w:rsidR="00BE603D">
        <w:rPr>
          <w:szCs w:val="20"/>
        </w:rPr>
        <w:t xml:space="preserve">buildings and urban environment </w:t>
      </w:r>
      <w:r w:rsidRPr="00B2769C">
        <w:rPr>
          <w:szCs w:val="20"/>
        </w:rPr>
        <w:t>is a key factor in its attractiveness to visitors and to its cultural and creative vitality.</w:t>
      </w:r>
      <w:r w:rsidR="008C6595">
        <w:rPr>
          <w:szCs w:val="20"/>
        </w:rPr>
        <w:t xml:space="preserve"> </w:t>
      </w:r>
      <w:r w:rsidRPr="00B2769C">
        <w:rPr>
          <w:szCs w:val="20"/>
        </w:rPr>
        <w:t xml:space="preserve"> It has evolved into one of Australia’s cultural hotspots because of its distinctive architecture, as well as its art, restaurants, bars and music scene.</w:t>
      </w:r>
    </w:p>
    <w:p w:rsidR="005868E7" w:rsidRPr="001862A7" w:rsidRDefault="006D0FE9" w:rsidP="001862A7">
      <w:pPr>
        <w:spacing w:line="216" w:lineRule="auto"/>
        <w:rPr>
          <w:b/>
          <w:szCs w:val="20"/>
        </w:rPr>
      </w:pPr>
      <w:r w:rsidRPr="00B2769C">
        <w:rPr>
          <w:szCs w:val="20"/>
        </w:rPr>
        <w:t>Some precincts in inner Melbourne are already well established with a specialist ‘knowledge economy’ focus (Parkville and Carlton for instance) and others are emerging (Fisherman’s Bend, Arden Macaulay, Cremorne and others).</w:t>
      </w:r>
      <w:r w:rsidR="008C6595">
        <w:rPr>
          <w:szCs w:val="20"/>
        </w:rPr>
        <w:t xml:space="preserve"> </w:t>
      </w:r>
      <w:r w:rsidRPr="00B2769C">
        <w:rPr>
          <w:szCs w:val="20"/>
        </w:rPr>
        <w:t xml:space="preserve">These locations will be the focus for urban renewal and economic development over coming </w:t>
      </w:r>
      <w:r w:rsidRPr="00126636">
        <w:rPr>
          <w:szCs w:val="20"/>
        </w:rPr>
        <w:t>decades</w:t>
      </w:r>
      <w:r w:rsidR="00C41D8D">
        <w:rPr>
          <w:szCs w:val="20"/>
        </w:rPr>
        <w:t>.</w:t>
      </w:r>
    </w:p>
    <w:p w:rsidR="003B2479" w:rsidRPr="00CC22E5" w:rsidRDefault="009C492F" w:rsidP="003B2479">
      <w:pPr>
        <w:rPr>
          <w:b/>
          <w:i/>
          <w:sz w:val="22"/>
        </w:rPr>
      </w:pPr>
      <w:r w:rsidRPr="009C492F">
        <w:rPr>
          <w:b/>
          <w:i/>
          <w:sz w:val="22"/>
        </w:rPr>
        <w:t xml:space="preserve">How we would like </w:t>
      </w:r>
      <w:r>
        <w:rPr>
          <w:b/>
          <w:i/>
          <w:sz w:val="22"/>
        </w:rPr>
        <w:t>I</w:t>
      </w:r>
      <w:r w:rsidRPr="009C492F">
        <w:rPr>
          <w:b/>
          <w:i/>
          <w:sz w:val="22"/>
        </w:rPr>
        <w:t>nner Melbourne to be in ten years’ time</w:t>
      </w:r>
      <w:r w:rsidRPr="00A600A4">
        <w:t xml:space="preserve"> </w:t>
      </w:r>
    </w:p>
    <w:p w:rsidR="003B2479" w:rsidRPr="00CF728F" w:rsidRDefault="003B2479" w:rsidP="00BE603D">
      <w:pPr>
        <w:pStyle w:val="Numberedsubhead"/>
        <w:ind w:left="360" w:hanging="360"/>
      </w:pPr>
      <w:r w:rsidRPr="00CF728F">
        <w:t>Inner Melbourne has a growing 'knowledge economy' sector which is of international significance.</w:t>
      </w:r>
    </w:p>
    <w:p w:rsidR="003B2479" w:rsidRDefault="003B2479" w:rsidP="003B2479">
      <w:pPr>
        <w:rPr>
          <w:szCs w:val="20"/>
        </w:rPr>
      </w:pPr>
      <w:r w:rsidRPr="00B2769C">
        <w:rPr>
          <w:szCs w:val="20"/>
        </w:rPr>
        <w:t xml:space="preserve">Inner Melbourne's share of the nation's knowledge economy jobs and businesses has grown and is of national and international significance. </w:t>
      </w:r>
      <w:r w:rsidR="00BE603D">
        <w:rPr>
          <w:szCs w:val="20"/>
        </w:rPr>
        <w:t xml:space="preserve"> It </w:t>
      </w:r>
      <w:r w:rsidRPr="00B2769C">
        <w:rPr>
          <w:szCs w:val="20"/>
        </w:rPr>
        <w:t xml:space="preserve">will have recognisable strengths in the ‘creative industry’ sector, including advertising, architecture, arts, design, film and television, music, software development and electronic publishing. </w:t>
      </w:r>
    </w:p>
    <w:p w:rsidR="003B2479" w:rsidRPr="00B2769C" w:rsidRDefault="003B2479" w:rsidP="003B2479">
      <w:pPr>
        <w:rPr>
          <w:szCs w:val="20"/>
        </w:rPr>
      </w:pPr>
      <w:r w:rsidRPr="00B2769C">
        <w:rPr>
          <w:szCs w:val="20"/>
        </w:rPr>
        <w:t>(Refer Strategy 1.1)</w:t>
      </w:r>
    </w:p>
    <w:p w:rsidR="003B2479" w:rsidRPr="00CF728F" w:rsidRDefault="003B2479" w:rsidP="00BE603D">
      <w:pPr>
        <w:pStyle w:val="Numberedsubhead"/>
      </w:pPr>
      <w:r w:rsidRPr="00CF728F">
        <w:t>A series of distinct and specialist economic clusters operate across inner Melbourne making a significant contribution to the nation's GDP and intellectual capital.</w:t>
      </w:r>
    </w:p>
    <w:p w:rsidR="00BE603D" w:rsidRPr="00BE603D" w:rsidRDefault="00BE603D" w:rsidP="003B2479">
      <w:pPr>
        <w:rPr>
          <w:szCs w:val="20"/>
        </w:rPr>
      </w:pPr>
      <w:r w:rsidRPr="00BE603D">
        <w:rPr>
          <w:szCs w:val="20"/>
        </w:rPr>
        <w:t>Inner Melbo</w:t>
      </w:r>
      <w:r>
        <w:rPr>
          <w:szCs w:val="20"/>
        </w:rPr>
        <w:t>u</w:t>
      </w:r>
      <w:r w:rsidRPr="00BE603D">
        <w:rPr>
          <w:szCs w:val="20"/>
        </w:rPr>
        <w:t>rne has a series of specialist economic clus</w:t>
      </w:r>
      <w:r>
        <w:rPr>
          <w:szCs w:val="20"/>
        </w:rPr>
        <w:t>t</w:t>
      </w:r>
      <w:r w:rsidRPr="00BE603D">
        <w:rPr>
          <w:szCs w:val="20"/>
        </w:rPr>
        <w:t xml:space="preserve">ers, with a focus on </w:t>
      </w:r>
      <w:r>
        <w:rPr>
          <w:szCs w:val="20"/>
        </w:rPr>
        <w:t xml:space="preserve">industry sectors </w:t>
      </w:r>
      <w:r w:rsidRPr="00BE603D">
        <w:rPr>
          <w:szCs w:val="20"/>
        </w:rPr>
        <w:t xml:space="preserve">such as </w:t>
      </w:r>
      <w:r>
        <w:rPr>
          <w:szCs w:val="20"/>
        </w:rPr>
        <w:t>h</w:t>
      </w:r>
      <w:r w:rsidRPr="00BE603D">
        <w:rPr>
          <w:szCs w:val="20"/>
        </w:rPr>
        <w:t>ealth, education</w:t>
      </w:r>
      <w:r w:rsidR="007E1838">
        <w:rPr>
          <w:szCs w:val="20"/>
        </w:rPr>
        <w:t>,</w:t>
      </w:r>
      <w:r w:rsidRPr="00BE603D">
        <w:rPr>
          <w:szCs w:val="20"/>
        </w:rPr>
        <w:t xml:space="preserve"> medical research, </w:t>
      </w:r>
      <w:r w:rsidR="007E1838">
        <w:rPr>
          <w:szCs w:val="20"/>
        </w:rPr>
        <w:t>f</w:t>
      </w:r>
      <w:r w:rsidRPr="00BE603D">
        <w:rPr>
          <w:szCs w:val="20"/>
        </w:rPr>
        <w:t xml:space="preserve">reight and logistics, </w:t>
      </w:r>
      <w:r w:rsidR="007E1838">
        <w:rPr>
          <w:szCs w:val="20"/>
        </w:rPr>
        <w:t>t</w:t>
      </w:r>
      <w:r w:rsidRPr="00BE603D">
        <w:rPr>
          <w:szCs w:val="20"/>
        </w:rPr>
        <w:t xml:space="preserve">ourism and retail, </w:t>
      </w:r>
      <w:r w:rsidR="007E1838">
        <w:rPr>
          <w:szCs w:val="20"/>
        </w:rPr>
        <w:t>c</w:t>
      </w:r>
      <w:r w:rsidRPr="00BE603D">
        <w:rPr>
          <w:szCs w:val="20"/>
        </w:rPr>
        <w:t xml:space="preserve">reative industries, </w:t>
      </w:r>
      <w:r w:rsidR="00E42A8E" w:rsidRPr="00BE603D">
        <w:rPr>
          <w:szCs w:val="20"/>
        </w:rPr>
        <w:t>urban</w:t>
      </w:r>
      <w:r w:rsidRPr="00BE603D">
        <w:rPr>
          <w:szCs w:val="20"/>
        </w:rPr>
        <w:t xml:space="preserve"> manufacturing, </w:t>
      </w:r>
      <w:r w:rsidR="007E1838">
        <w:rPr>
          <w:szCs w:val="20"/>
        </w:rPr>
        <w:t>f</w:t>
      </w:r>
      <w:r w:rsidRPr="00BE603D">
        <w:rPr>
          <w:szCs w:val="20"/>
        </w:rPr>
        <w:t>inance and commerce.</w:t>
      </w:r>
    </w:p>
    <w:p w:rsidR="00BE603D" w:rsidRDefault="003B2479" w:rsidP="003B2479">
      <w:pPr>
        <w:rPr>
          <w:szCs w:val="20"/>
        </w:rPr>
      </w:pPr>
      <w:r w:rsidRPr="00B2769C">
        <w:rPr>
          <w:szCs w:val="20"/>
        </w:rPr>
        <w:t>Each of the distinct specialist economic</w:t>
      </w:r>
      <w:r>
        <w:rPr>
          <w:szCs w:val="20"/>
        </w:rPr>
        <w:t xml:space="preserve"> </w:t>
      </w:r>
      <w:r w:rsidRPr="00B2769C">
        <w:rPr>
          <w:szCs w:val="20"/>
        </w:rPr>
        <w:t xml:space="preserve">precincts </w:t>
      </w:r>
      <w:r w:rsidR="00BE603D">
        <w:rPr>
          <w:szCs w:val="20"/>
        </w:rPr>
        <w:t xml:space="preserve">in inner Melbourne </w:t>
      </w:r>
      <w:r w:rsidRPr="00B2769C">
        <w:rPr>
          <w:szCs w:val="20"/>
        </w:rPr>
        <w:t xml:space="preserve">is prosperous and growing by capitalising on the competitive strengths of its location and workforce. </w:t>
      </w:r>
    </w:p>
    <w:p w:rsidR="003B2479" w:rsidRPr="00B2769C" w:rsidRDefault="003B2479" w:rsidP="003B2479">
      <w:pPr>
        <w:rPr>
          <w:szCs w:val="20"/>
        </w:rPr>
      </w:pPr>
      <w:r>
        <w:rPr>
          <w:szCs w:val="20"/>
        </w:rPr>
        <w:t>(Refer Strategy 1.2</w:t>
      </w:r>
      <w:r w:rsidRPr="00B2769C">
        <w:rPr>
          <w:szCs w:val="20"/>
        </w:rPr>
        <w:t>)</w:t>
      </w:r>
    </w:p>
    <w:p w:rsidR="003B2479" w:rsidRPr="00CF728F" w:rsidRDefault="003B2479" w:rsidP="00BE603D">
      <w:pPr>
        <w:pStyle w:val="Numberedsubhead"/>
        <w:rPr>
          <w:b/>
        </w:rPr>
      </w:pPr>
      <w:r w:rsidRPr="00CF728F">
        <w:t>Inner Melbourne is internationally recognised as one of the world's best tourism and major events destinations.</w:t>
      </w:r>
    </w:p>
    <w:p w:rsidR="003B2479" w:rsidRPr="00F724F5" w:rsidRDefault="003B2479" w:rsidP="003B2479">
      <w:pPr>
        <w:rPr>
          <w:szCs w:val="20"/>
        </w:rPr>
      </w:pPr>
      <w:r w:rsidRPr="00F724F5">
        <w:rPr>
          <w:szCs w:val="20"/>
        </w:rPr>
        <w:t xml:space="preserve">Inner Melbourne offers a series of diverse and well-connected shopping and entertainment precincts that are world-renowned for their </w:t>
      </w:r>
      <w:r w:rsidR="00F453C9" w:rsidRPr="00F724F5">
        <w:rPr>
          <w:szCs w:val="20"/>
        </w:rPr>
        <w:t>quality and</w:t>
      </w:r>
      <w:r w:rsidRPr="00F724F5">
        <w:rPr>
          <w:szCs w:val="20"/>
        </w:rPr>
        <w:t xml:space="preserve"> vitality. The region produces a world-class events calendar which </w:t>
      </w:r>
      <w:r w:rsidR="00E42A8E" w:rsidRPr="00F724F5">
        <w:rPr>
          <w:szCs w:val="20"/>
        </w:rPr>
        <w:t>provides residents</w:t>
      </w:r>
      <w:r w:rsidRPr="00F724F5">
        <w:rPr>
          <w:szCs w:val="20"/>
        </w:rPr>
        <w:t xml:space="preserve"> and visitors with opportunities to experience an expansive offering of 'Melbourne life' right across the inner region. Inner Melbourne's entertainment precincts are regarded by visitors as safe, accessible, interesting and vibrant places.</w:t>
      </w:r>
    </w:p>
    <w:p w:rsidR="003B2479" w:rsidRPr="00F724F5" w:rsidRDefault="003B2479" w:rsidP="003B2479">
      <w:pPr>
        <w:rPr>
          <w:b/>
          <w:i/>
          <w:szCs w:val="20"/>
        </w:rPr>
      </w:pPr>
      <w:r w:rsidRPr="00F724F5">
        <w:rPr>
          <w:szCs w:val="20"/>
        </w:rPr>
        <w:t>(Refer Strategy 1.3 and 1.4)</w:t>
      </w:r>
    </w:p>
    <w:p w:rsidR="00F55D3E" w:rsidRPr="003B2479" w:rsidRDefault="00F55D3E" w:rsidP="003B2479">
      <w:pPr>
        <w:rPr>
          <w:szCs w:val="20"/>
        </w:rPr>
        <w:sectPr w:rsidR="00F55D3E" w:rsidRPr="003B2479" w:rsidSect="00F55D3E">
          <w:pgSz w:w="11906" w:h="16838"/>
          <w:pgMar w:top="1440" w:right="1440" w:bottom="1440" w:left="1440" w:header="708" w:footer="708" w:gutter="0"/>
          <w:cols w:space="708"/>
          <w:docGrid w:linePitch="360"/>
        </w:sectPr>
      </w:pPr>
    </w:p>
    <w:p w:rsidR="00F55D3E" w:rsidRPr="00CC22E5" w:rsidRDefault="00BE603D" w:rsidP="00F55D3E">
      <w:pPr>
        <w:rPr>
          <w:b/>
          <w:i/>
          <w:sz w:val="22"/>
        </w:rPr>
      </w:pPr>
      <w:r>
        <w:rPr>
          <w:b/>
          <w:i/>
          <w:sz w:val="22"/>
        </w:rPr>
        <w:t>Strategies to achieve this goal.</w:t>
      </w:r>
    </w:p>
    <w:p w:rsidR="00F55D3E" w:rsidRPr="00F724F5" w:rsidRDefault="00F55D3E" w:rsidP="00F55D3E">
      <w:pPr>
        <w:ind w:left="1440" w:hanging="1440"/>
        <w:rPr>
          <w:szCs w:val="20"/>
        </w:rPr>
      </w:pPr>
      <w:r w:rsidRPr="00F724F5">
        <w:rPr>
          <w:b/>
          <w:szCs w:val="20"/>
        </w:rPr>
        <w:t>Strategy 1.1</w:t>
      </w:r>
      <w:r w:rsidRPr="00F724F5">
        <w:rPr>
          <w:szCs w:val="20"/>
        </w:rPr>
        <w:t xml:space="preserve"> </w:t>
      </w:r>
      <w:r w:rsidRPr="00F724F5">
        <w:rPr>
          <w:szCs w:val="20"/>
        </w:rPr>
        <w:tab/>
      </w:r>
      <w:r w:rsidR="00BE603D">
        <w:rPr>
          <w:szCs w:val="20"/>
        </w:rPr>
        <w:t xml:space="preserve">We will work with others to </w:t>
      </w:r>
      <w:r w:rsidRPr="00F724F5">
        <w:rPr>
          <w:szCs w:val="20"/>
        </w:rPr>
        <w:t xml:space="preserve">foster growth in job rich 'knowledge economy' and creative industry sectors in inner Melbourne. </w:t>
      </w:r>
    </w:p>
    <w:p w:rsidR="00BE603D" w:rsidRPr="00B2769C" w:rsidRDefault="00BE603D" w:rsidP="00BE603D">
      <w:pPr>
        <w:ind w:left="1418"/>
        <w:rPr>
          <w:szCs w:val="20"/>
        </w:rPr>
      </w:pPr>
      <w:r>
        <w:rPr>
          <w:szCs w:val="20"/>
        </w:rPr>
        <w:t>T</w:t>
      </w:r>
      <w:r w:rsidRPr="00B2769C">
        <w:rPr>
          <w:szCs w:val="20"/>
        </w:rPr>
        <w:t xml:space="preserve">he following </w:t>
      </w:r>
      <w:r>
        <w:rPr>
          <w:szCs w:val="20"/>
        </w:rPr>
        <w:t xml:space="preserve">industry </w:t>
      </w:r>
      <w:r w:rsidRPr="00B2769C">
        <w:rPr>
          <w:szCs w:val="20"/>
        </w:rPr>
        <w:t>sectors</w:t>
      </w:r>
      <w:r>
        <w:rPr>
          <w:szCs w:val="20"/>
        </w:rPr>
        <w:t xml:space="preserve"> will be a focus for</w:t>
      </w:r>
      <w:r w:rsidR="007E1838">
        <w:rPr>
          <w:szCs w:val="20"/>
        </w:rPr>
        <w:t xml:space="preserve"> research</w:t>
      </w:r>
      <w:r w:rsidR="008B5899">
        <w:rPr>
          <w:szCs w:val="20"/>
        </w:rPr>
        <w:t>, promotion</w:t>
      </w:r>
      <w:r>
        <w:rPr>
          <w:szCs w:val="20"/>
        </w:rPr>
        <w:t xml:space="preserve"> and development</w:t>
      </w:r>
      <w:r w:rsidRPr="00B2769C">
        <w:rPr>
          <w:szCs w:val="20"/>
        </w:rPr>
        <w:t>:</w:t>
      </w:r>
    </w:p>
    <w:p w:rsidR="00BE603D" w:rsidRPr="00B2769C" w:rsidRDefault="00BE603D" w:rsidP="00F567B5">
      <w:pPr>
        <w:pStyle w:val="Bullet1"/>
        <w:numPr>
          <w:ilvl w:val="0"/>
          <w:numId w:val="56"/>
        </w:numPr>
      </w:pPr>
      <w:r w:rsidRPr="00B2769C">
        <w:t xml:space="preserve">advanced manufacturing; </w:t>
      </w:r>
    </w:p>
    <w:p w:rsidR="00BE603D" w:rsidRPr="00B2769C" w:rsidRDefault="00BE603D" w:rsidP="00F567B5">
      <w:pPr>
        <w:pStyle w:val="Bullet1"/>
        <w:numPr>
          <w:ilvl w:val="0"/>
          <w:numId w:val="56"/>
        </w:numPr>
      </w:pPr>
      <w:r w:rsidRPr="00B2769C">
        <w:t>biotechnology;</w:t>
      </w:r>
    </w:p>
    <w:p w:rsidR="00BE603D" w:rsidRPr="00B2769C" w:rsidRDefault="00BE603D" w:rsidP="00F567B5">
      <w:pPr>
        <w:pStyle w:val="Bullet1"/>
        <w:numPr>
          <w:ilvl w:val="0"/>
          <w:numId w:val="56"/>
        </w:numPr>
      </w:pPr>
      <w:r w:rsidRPr="00B2769C">
        <w:t>creative and design industries;</w:t>
      </w:r>
    </w:p>
    <w:p w:rsidR="00BE603D" w:rsidRPr="00B2769C" w:rsidRDefault="00BE603D" w:rsidP="00F567B5">
      <w:pPr>
        <w:pStyle w:val="Bullet1"/>
        <w:numPr>
          <w:ilvl w:val="0"/>
          <w:numId w:val="56"/>
        </w:numPr>
      </w:pPr>
      <w:r w:rsidRPr="00B2769C">
        <w:t>education;</w:t>
      </w:r>
    </w:p>
    <w:p w:rsidR="00BE603D" w:rsidRPr="00B2769C" w:rsidRDefault="00BE603D" w:rsidP="00F567B5">
      <w:pPr>
        <w:pStyle w:val="Bullet1"/>
        <w:numPr>
          <w:ilvl w:val="0"/>
          <w:numId w:val="56"/>
        </w:numPr>
      </w:pPr>
      <w:r w:rsidRPr="00B2769C">
        <w:t>financial and professional services;</w:t>
      </w:r>
    </w:p>
    <w:p w:rsidR="00BE603D" w:rsidRPr="00B2769C" w:rsidRDefault="00BE603D" w:rsidP="00F567B5">
      <w:pPr>
        <w:pStyle w:val="Bullet1"/>
        <w:numPr>
          <w:ilvl w:val="0"/>
          <w:numId w:val="56"/>
        </w:numPr>
      </w:pPr>
      <w:r w:rsidRPr="00B2769C">
        <w:t xml:space="preserve">health; </w:t>
      </w:r>
    </w:p>
    <w:p w:rsidR="00BE603D" w:rsidRPr="00B2769C" w:rsidRDefault="00BE603D" w:rsidP="00F567B5">
      <w:pPr>
        <w:pStyle w:val="Bullet1"/>
        <w:numPr>
          <w:ilvl w:val="0"/>
          <w:numId w:val="56"/>
        </w:numPr>
      </w:pPr>
      <w:r w:rsidRPr="00B2769C">
        <w:t xml:space="preserve">information and communication technology; </w:t>
      </w:r>
    </w:p>
    <w:p w:rsidR="00BE603D" w:rsidRPr="00B2769C" w:rsidRDefault="00BE603D" w:rsidP="00F567B5">
      <w:pPr>
        <w:pStyle w:val="Bullet1"/>
        <w:numPr>
          <w:ilvl w:val="0"/>
          <w:numId w:val="56"/>
        </w:numPr>
      </w:pPr>
      <w:r w:rsidRPr="00B2769C">
        <w:t>research and science;</w:t>
      </w:r>
    </w:p>
    <w:p w:rsidR="00BE603D" w:rsidRPr="00BE603D" w:rsidRDefault="008B5899" w:rsidP="00F567B5">
      <w:pPr>
        <w:pStyle w:val="Bullet1"/>
        <w:numPr>
          <w:ilvl w:val="0"/>
          <w:numId w:val="56"/>
        </w:numPr>
      </w:pPr>
      <w:r w:rsidRPr="00B2769C">
        <w:t xml:space="preserve">retail </w:t>
      </w:r>
      <w:r>
        <w:t>and</w:t>
      </w:r>
      <w:r w:rsidR="00BE603D" w:rsidRPr="00B2769C">
        <w:t xml:space="preserve"> entertainment.</w:t>
      </w:r>
    </w:p>
    <w:p w:rsidR="00AD14F2" w:rsidRDefault="00F55D3E" w:rsidP="00AD14F2">
      <w:pPr>
        <w:ind w:left="1440" w:hanging="1440"/>
        <w:rPr>
          <w:szCs w:val="20"/>
        </w:rPr>
      </w:pPr>
      <w:r w:rsidRPr="00F724F5">
        <w:rPr>
          <w:b/>
          <w:szCs w:val="20"/>
        </w:rPr>
        <w:t xml:space="preserve">Strategy </w:t>
      </w:r>
      <w:r w:rsidR="00C8527D" w:rsidRPr="00F724F5">
        <w:rPr>
          <w:b/>
          <w:szCs w:val="20"/>
        </w:rPr>
        <w:t>1.2</w:t>
      </w:r>
      <w:r w:rsidRPr="00F724F5">
        <w:rPr>
          <w:szCs w:val="20"/>
        </w:rPr>
        <w:t xml:space="preserve"> </w:t>
      </w:r>
      <w:r w:rsidRPr="00F724F5">
        <w:rPr>
          <w:szCs w:val="20"/>
        </w:rPr>
        <w:tab/>
      </w:r>
      <w:r w:rsidR="00BE603D">
        <w:rPr>
          <w:szCs w:val="20"/>
        </w:rPr>
        <w:t>We will work with others to promote public and private sector investment in a</w:t>
      </w:r>
      <w:r w:rsidRPr="00F724F5">
        <w:rPr>
          <w:szCs w:val="20"/>
        </w:rPr>
        <w:t xml:space="preserve"> range of specialist economic clusters across Inner Melbourne</w:t>
      </w:r>
      <w:r w:rsidR="00BE603D">
        <w:rPr>
          <w:szCs w:val="20"/>
        </w:rPr>
        <w:t>.</w:t>
      </w:r>
    </w:p>
    <w:p w:rsidR="00AD14F2" w:rsidRPr="00B2769C" w:rsidRDefault="00AD14F2" w:rsidP="00AD14F2">
      <w:pPr>
        <w:ind w:left="1418"/>
        <w:rPr>
          <w:szCs w:val="20"/>
        </w:rPr>
      </w:pPr>
      <w:r>
        <w:rPr>
          <w:szCs w:val="20"/>
        </w:rPr>
        <w:t>T</w:t>
      </w:r>
      <w:r w:rsidRPr="00B2769C">
        <w:rPr>
          <w:szCs w:val="20"/>
        </w:rPr>
        <w:t xml:space="preserve">he following </w:t>
      </w:r>
      <w:r>
        <w:rPr>
          <w:szCs w:val="20"/>
        </w:rPr>
        <w:t>locations will be a focus for promotion and development</w:t>
      </w:r>
      <w:r w:rsidRPr="00B2769C">
        <w:rPr>
          <w:szCs w:val="20"/>
        </w:rPr>
        <w:t>:</w:t>
      </w:r>
    </w:p>
    <w:p w:rsidR="00AD14F2" w:rsidRPr="00B2769C" w:rsidRDefault="00AD14F2" w:rsidP="007438A7">
      <w:pPr>
        <w:pStyle w:val="ListParagraph"/>
        <w:numPr>
          <w:ilvl w:val="0"/>
          <w:numId w:val="2"/>
        </w:numPr>
        <w:ind w:left="1775" w:hanging="357"/>
        <w:rPr>
          <w:i/>
          <w:szCs w:val="20"/>
        </w:rPr>
      </w:pPr>
      <w:r>
        <w:rPr>
          <w:i/>
          <w:szCs w:val="20"/>
        </w:rPr>
        <w:t xml:space="preserve">Parkville, </w:t>
      </w:r>
      <w:r w:rsidR="005E2AAB">
        <w:rPr>
          <w:i/>
          <w:szCs w:val="20"/>
        </w:rPr>
        <w:t xml:space="preserve">Victoria St (Fitzroy) </w:t>
      </w:r>
      <w:r w:rsidR="00C41D8D">
        <w:rPr>
          <w:i/>
          <w:szCs w:val="20"/>
        </w:rPr>
        <w:t xml:space="preserve">– </w:t>
      </w:r>
      <w:r w:rsidRPr="00B2769C">
        <w:rPr>
          <w:i/>
          <w:szCs w:val="20"/>
        </w:rPr>
        <w:t xml:space="preserve"> </w:t>
      </w:r>
      <w:r w:rsidR="00C41D8D">
        <w:rPr>
          <w:i/>
          <w:szCs w:val="20"/>
        </w:rPr>
        <w:t xml:space="preserve">Health, </w:t>
      </w:r>
      <w:r w:rsidRPr="00B2769C">
        <w:rPr>
          <w:i/>
          <w:szCs w:val="20"/>
        </w:rPr>
        <w:t xml:space="preserve">education </w:t>
      </w:r>
      <w:r w:rsidR="00C41D8D">
        <w:rPr>
          <w:i/>
          <w:szCs w:val="20"/>
        </w:rPr>
        <w:t xml:space="preserve">and </w:t>
      </w:r>
      <w:r w:rsidRPr="00B2769C">
        <w:rPr>
          <w:i/>
          <w:szCs w:val="20"/>
        </w:rPr>
        <w:t>medical research</w:t>
      </w:r>
      <w:r>
        <w:rPr>
          <w:i/>
          <w:szCs w:val="20"/>
        </w:rPr>
        <w:t>;</w:t>
      </w:r>
    </w:p>
    <w:p w:rsidR="00AD14F2" w:rsidRPr="00B2769C" w:rsidRDefault="00AD14F2" w:rsidP="00AD14F2">
      <w:pPr>
        <w:pStyle w:val="ListParagraph"/>
        <w:numPr>
          <w:ilvl w:val="0"/>
          <w:numId w:val="2"/>
        </w:numPr>
        <w:rPr>
          <w:i/>
          <w:szCs w:val="20"/>
        </w:rPr>
      </w:pPr>
      <w:r w:rsidRPr="00B2769C">
        <w:rPr>
          <w:i/>
          <w:szCs w:val="20"/>
        </w:rPr>
        <w:t>Arden-Macaulay, Fisherman's Bend, Tottenham, other</w:t>
      </w:r>
      <w:r>
        <w:rPr>
          <w:i/>
          <w:szCs w:val="20"/>
        </w:rPr>
        <w:t xml:space="preserve"> - </w:t>
      </w:r>
      <w:r w:rsidRPr="00B2769C">
        <w:rPr>
          <w:i/>
          <w:szCs w:val="20"/>
        </w:rPr>
        <w:t>Urban manufacturing;</w:t>
      </w:r>
    </w:p>
    <w:p w:rsidR="00AD14F2" w:rsidRPr="00B2769C" w:rsidRDefault="00AD14F2" w:rsidP="00AD14F2">
      <w:pPr>
        <w:pStyle w:val="ListParagraph"/>
        <w:numPr>
          <w:ilvl w:val="0"/>
          <w:numId w:val="2"/>
        </w:numPr>
        <w:rPr>
          <w:i/>
          <w:szCs w:val="20"/>
        </w:rPr>
      </w:pPr>
      <w:r>
        <w:rPr>
          <w:i/>
          <w:szCs w:val="20"/>
        </w:rPr>
        <w:t>Port of Melbourne – Freight and logistics</w:t>
      </w:r>
      <w:r w:rsidRPr="00B2769C">
        <w:rPr>
          <w:i/>
          <w:szCs w:val="20"/>
        </w:rPr>
        <w:t xml:space="preserve">; </w:t>
      </w:r>
    </w:p>
    <w:p w:rsidR="00AD14F2" w:rsidRPr="00B2769C" w:rsidRDefault="00AD14F2" w:rsidP="00AD14F2">
      <w:pPr>
        <w:pStyle w:val="ListParagraph"/>
        <w:numPr>
          <w:ilvl w:val="0"/>
          <w:numId w:val="2"/>
        </w:numPr>
        <w:rPr>
          <w:i/>
          <w:szCs w:val="20"/>
        </w:rPr>
      </w:pPr>
      <w:r w:rsidRPr="00B2769C">
        <w:rPr>
          <w:i/>
          <w:szCs w:val="20"/>
        </w:rPr>
        <w:t xml:space="preserve">Cremorne, South Melbourne, </w:t>
      </w:r>
      <w:r>
        <w:rPr>
          <w:i/>
          <w:szCs w:val="20"/>
        </w:rPr>
        <w:t>Gipps St, Arden Macaulay - Creative industries</w:t>
      </w:r>
      <w:r w:rsidRPr="00B2769C">
        <w:rPr>
          <w:i/>
          <w:szCs w:val="20"/>
        </w:rPr>
        <w:t xml:space="preserve">; </w:t>
      </w:r>
    </w:p>
    <w:p w:rsidR="00AD14F2" w:rsidRPr="00B2769C" w:rsidRDefault="00AD14F2" w:rsidP="00AD14F2">
      <w:pPr>
        <w:pStyle w:val="ListParagraph"/>
        <w:numPr>
          <w:ilvl w:val="0"/>
          <w:numId w:val="2"/>
        </w:numPr>
        <w:rPr>
          <w:i/>
          <w:szCs w:val="20"/>
        </w:rPr>
      </w:pPr>
      <w:r>
        <w:rPr>
          <w:i/>
          <w:szCs w:val="20"/>
        </w:rPr>
        <w:t xml:space="preserve">CBD, activity centres, other - </w:t>
      </w:r>
      <w:r w:rsidRPr="00B2769C">
        <w:rPr>
          <w:i/>
          <w:szCs w:val="20"/>
        </w:rPr>
        <w:t>Tourism and retai</w:t>
      </w:r>
      <w:r>
        <w:rPr>
          <w:i/>
          <w:szCs w:val="20"/>
        </w:rPr>
        <w:t>l</w:t>
      </w:r>
      <w:r w:rsidRPr="00B2769C">
        <w:rPr>
          <w:i/>
          <w:szCs w:val="20"/>
        </w:rPr>
        <w:t xml:space="preserve">; </w:t>
      </w:r>
    </w:p>
    <w:p w:rsidR="00AD14F2" w:rsidRPr="00B2769C" w:rsidRDefault="00AD14F2" w:rsidP="00AD14F2">
      <w:pPr>
        <w:pStyle w:val="ListParagraph"/>
        <w:numPr>
          <w:ilvl w:val="0"/>
          <w:numId w:val="2"/>
        </w:numPr>
        <w:rPr>
          <w:i/>
          <w:szCs w:val="20"/>
        </w:rPr>
      </w:pPr>
      <w:r>
        <w:rPr>
          <w:i/>
          <w:szCs w:val="20"/>
        </w:rPr>
        <w:t>CBD, Docklands, St Kilda Road -</w:t>
      </w:r>
      <w:r w:rsidRPr="00AD14F2">
        <w:rPr>
          <w:i/>
          <w:szCs w:val="20"/>
        </w:rPr>
        <w:t xml:space="preserve"> </w:t>
      </w:r>
      <w:r>
        <w:rPr>
          <w:i/>
          <w:szCs w:val="20"/>
        </w:rPr>
        <w:t>Finance and commerce</w:t>
      </w:r>
      <w:r w:rsidRPr="00B2769C">
        <w:rPr>
          <w:i/>
          <w:szCs w:val="20"/>
        </w:rPr>
        <w:t xml:space="preserve">. </w:t>
      </w:r>
    </w:p>
    <w:p w:rsidR="00FE0BA8" w:rsidRDefault="00AD14F2">
      <w:pPr>
        <w:ind w:left="1441" w:hanging="23"/>
        <w:rPr>
          <w:szCs w:val="20"/>
        </w:rPr>
      </w:pPr>
      <w:r w:rsidRPr="00AD14F2">
        <w:rPr>
          <w:szCs w:val="20"/>
        </w:rPr>
        <w:t>We will undertake</w:t>
      </w:r>
      <w:r>
        <w:rPr>
          <w:szCs w:val="20"/>
        </w:rPr>
        <w:t xml:space="preserve"> planning and development in each precinct so that it has the physical and social infrastructure necessary to </w:t>
      </w:r>
      <w:r w:rsidR="005868E7">
        <w:rPr>
          <w:szCs w:val="20"/>
        </w:rPr>
        <w:t>support</w:t>
      </w:r>
      <w:r w:rsidRPr="00F724F5">
        <w:rPr>
          <w:szCs w:val="20"/>
        </w:rPr>
        <w:t xml:space="preserve"> existing and emerging business clusters</w:t>
      </w:r>
      <w:r>
        <w:rPr>
          <w:szCs w:val="20"/>
        </w:rPr>
        <w:t>.  Improving the quality transport choices and creating a high standard of urban amenity will be a priority in most of these locations.</w:t>
      </w:r>
    </w:p>
    <w:p w:rsidR="00FE0BA8" w:rsidRDefault="00F567B5" w:rsidP="007438A7">
      <w:pPr>
        <w:pStyle w:val="ListParagraph"/>
        <w:spacing w:after="120"/>
        <w:ind w:left="993" w:firstLine="425"/>
        <w:rPr>
          <w:szCs w:val="20"/>
        </w:rPr>
      </w:pPr>
      <w:r>
        <w:rPr>
          <w:szCs w:val="20"/>
        </w:rPr>
        <w:t>O</w:t>
      </w:r>
      <w:r w:rsidR="001F1BD5" w:rsidRPr="001F1BD5">
        <w:rPr>
          <w:szCs w:val="20"/>
        </w:rPr>
        <w:t>pportunities include:</w:t>
      </w:r>
    </w:p>
    <w:p w:rsidR="007438A7" w:rsidRPr="007438A7" w:rsidRDefault="007438A7" w:rsidP="007438A7">
      <w:pPr>
        <w:pStyle w:val="ListParagraph"/>
        <w:spacing w:after="120"/>
        <w:ind w:left="993" w:firstLine="425"/>
        <w:rPr>
          <w:szCs w:val="20"/>
        </w:rPr>
      </w:pPr>
    </w:p>
    <w:p w:rsidR="00FE0BA8" w:rsidRDefault="005E2AAB" w:rsidP="00F567B5">
      <w:pPr>
        <w:pStyle w:val="ListParagraph"/>
        <w:numPr>
          <w:ilvl w:val="0"/>
          <w:numId w:val="46"/>
        </w:numPr>
        <w:ind w:left="1775" w:hanging="357"/>
        <w:rPr>
          <w:szCs w:val="20"/>
        </w:rPr>
      </w:pPr>
      <w:r w:rsidRPr="005E2AAB">
        <w:rPr>
          <w:szCs w:val="20"/>
        </w:rPr>
        <w:t>Delivery of a joint regional program of key note speakers and networking events which build on Melbourne’s brand as a knowledge city.</w:t>
      </w:r>
    </w:p>
    <w:p w:rsidR="00FE0BA8" w:rsidRPr="006A2EBC" w:rsidRDefault="005E2AAB" w:rsidP="00F567B5">
      <w:pPr>
        <w:pStyle w:val="ListParagraph"/>
        <w:numPr>
          <w:ilvl w:val="0"/>
          <w:numId w:val="46"/>
        </w:numPr>
        <w:ind w:left="1775" w:hanging="357"/>
        <w:rPr>
          <w:szCs w:val="20"/>
        </w:rPr>
      </w:pPr>
      <w:r w:rsidRPr="005E2AAB">
        <w:rPr>
          <w:szCs w:val="20"/>
        </w:rPr>
        <w:t xml:space="preserve">Investigating mechanisms to prevent residential development from replacing commercial activity in mixed use </w:t>
      </w:r>
      <w:r w:rsidR="00C41D8D">
        <w:rPr>
          <w:szCs w:val="20"/>
        </w:rPr>
        <w:t>and</w:t>
      </w:r>
      <w:r w:rsidRPr="005E2AAB">
        <w:rPr>
          <w:szCs w:val="20"/>
        </w:rPr>
        <w:t xml:space="preserve"> renewal areas and ensure affordable spaces for micro and start up businesses</w:t>
      </w:r>
      <w:r w:rsidR="001F1BD5" w:rsidRPr="001F1BD5">
        <w:rPr>
          <w:szCs w:val="20"/>
        </w:rPr>
        <w:t>.</w:t>
      </w:r>
    </w:p>
    <w:p w:rsidR="00F55D3E" w:rsidRPr="00F724F5" w:rsidRDefault="00F55D3E" w:rsidP="00F55D3E">
      <w:pPr>
        <w:ind w:left="1440" w:hanging="1440"/>
        <w:rPr>
          <w:b/>
          <w:i/>
          <w:szCs w:val="20"/>
        </w:rPr>
      </w:pPr>
      <w:r w:rsidRPr="00F724F5">
        <w:rPr>
          <w:b/>
          <w:szCs w:val="20"/>
        </w:rPr>
        <w:t xml:space="preserve">Strategy </w:t>
      </w:r>
      <w:r w:rsidR="00405189" w:rsidRPr="00AD14F2">
        <w:rPr>
          <w:b/>
          <w:szCs w:val="20"/>
        </w:rPr>
        <w:t>1.3</w:t>
      </w:r>
      <w:r w:rsidRPr="00F724F5">
        <w:rPr>
          <w:szCs w:val="20"/>
        </w:rPr>
        <w:tab/>
      </w:r>
      <w:r w:rsidR="00AD14F2">
        <w:rPr>
          <w:szCs w:val="20"/>
        </w:rPr>
        <w:t xml:space="preserve">We will </w:t>
      </w:r>
      <w:r w:rsidRPr="00F724F5">
        <w:rPr>
          <w:szCs w:val="20"/>
        </w:rPr>
        <w:t>market inner Melbourne as a world-class tourism destination, and promote visitation across the region.</w:t>
      </w:r>
      <w:r w:rsidR="008C6595" w:rsidRPr="00F724F5">
        <w:rPr>
          <w:szCs w:val="20"/>
        </w:rPr>
        <w:t xml:space="preserve"> </w:t>
      </w:r>
      <w:r w:rsidRPr="00F724F5">
        <w:rPr>
          <w:szCs w:val="20"/>
        </w:rPr>
        <w:t xml:space="preserve"> </w:t>
      </w:r>
    </w:p>
    <w:p w:rsidR="00F55D3E" w:rsidRPr="00F724F5" w:rsidRDefault="001B1777" w:rsidP="0048669F">
      <w:pPr>
        <w:ind w:left="1440" w:hanging="22"/>
        <w:rPr>
          <w:szCs w:val="20"/>
        </w:rPr>
      </w:pPr>
      <w:r>
        <w:rPr>
          <w:szCs w:val="20"/>
        </w:rPr>
        <w:t>O</w:t>
      </w:r>
      <w:r w:rsidR="00F55D3E" w:rsidRPr="00F724F5">
        <w:rPr>
          <w:szCs w:val="20"/>
        </w:rPr>
        <w:t>pportunities include:</w:t>
      </w:r>
    </w:p>
    <w:p w:rsidR="00AD14F2" w:rsidRDefault="00F55D3E" w:rsidP="00F567B5">
      <w:pPr>
        <w:pStyle w:val="ListParagraph"/>
        <w:numPr>
          <w:ilvl w:val="0"/>
          <w:numId w:val="7"/>
        </w:numPr>
        <w:ind w:left="1877"/>
        <w:rPr>
          <w:szCs w:val="20"/>
        </w:rPr>
      </w:pPr>
      <w:r w:rsidRPr="00F724F5">
        <w:rPr>
          <w:szCs w:val="20"/>
        </w:rPr>
        <w:t>Strengthen</w:t>
      </w:r>
      <w:r w:rsidR="00AD14F2">
        <w:rPr>
          <w:szCs w:val="20"/>
        </w:rPr>
        <w:t>ing</w:t>
      </w:r>
      <w:r w:rsidR="008C6595" w:rsidRPr="00F724F5">
        <w:rPr>
          <w:szCs w:val="20"/>
        </w:rPr>
        <w:t xml:space="preserve"> </w:t>
      </w:r>
      <w:r w:rsidRPr="00F724F5">
        <w:rPr>
          <w:szCs w:val="20"/>
        </w:rPr>
        <w:t xml:space="preserve">IMAP’s </w:t>
      </w:r>
      <w:r w:rsidR="00AD14F2">
        <w:rPr>
          <w:szCs w:val="20"/>
        </w:rPr>
        <w:t xml:space="preserve">existing </w:t>
      </w:r>
      <w:r w:rsidRPr="00F724F5">
        <w:rPr>
          <w:szCs w:val="20"/>
        </w:rPr>
        <w:t xml:space="preserve">partnership with </w:t>
      </w:r>
      <w:r w:rsidR="002C115A" w:rsidRPr="00F724F5">
        <w:rPr>
          <w:szCs w:val="20"/>
        </w:rPr>
        <w:t xml:space="preserve">tourism organisations </w:t>
      </w:r>
      <w:r w:rsidRPr="00F724F5">
        <w:rPr>
          <w:szCs w:val="20"/>
        </w:rPr>
        <w:t>to promote the region</w:t>
      </w:r>
      <w:r w:rsidR="00AD14F2">
        <w:rPr>
          <w:szCs w:val="20"/>
        </w:rPr>
        <w:t>;</w:t>
      </w:r>
    </w:p>
    <w:p w:rsidR="00AD14F2" w:rsidRPr="00AD14F2" w:rsidRDefault="00AD14F2" w:rsidP="00F567B5">
      <w:pPr>
        <w:pStyle w:val="ListParagraph"/>
        <w:numPr>
          <w:ilvl w:val="0"/>
          <w:numId w:val="7"/>
        </w:numPr>
        <w:ind w:left="1877"/>
        <w:rPr>
          <w:szCs w:val="20"/>
        </w:rPr>
      </w:pPr>
      <w:r w:rsidRPr="00AD14F2">
        <w:rPr>
          <w:szCs w:val="20"/>
        </w:rPr>
        <w:t>Rais</w:t>
      </w:r>
      <w:r>
        <w:rPr>
          <w:szCs w:val="20"/>
        </w:rPr>
        <w:t>ing</w:t>
      </w:r>
      <w:r w:rsidRPr="00AD14F2">
        <w:rPr>
          <w:szCs w:val="20"/>
        </w:rPr>
        <w:t xml:space="preserve"> the profile of inner Melbourne’s Tourism and its economic contribution and potential for the State</w:t>
      </w:r>
      <w:r>
        <w:rPr>
          <w:szCs w:val="20"/>
        </w:rPr>
        <w:t>;</w:t>
      </w:r>
    </w:p>
    <w:p w:rsidR="00F55D3E" w:rsidRPr="00AD14F2" w:rsidRDefault="00F55D3E" w:rsidP="00F567B5">
      <w:pPr>
        <w:pStyle w:val="ListParagraph"/>
        <w:numPr>
          <w:ilvl w:val="0"/>
          <w:numId w:val="7"/>
        </w:numPr>
        <w:ind w:left="1877"/>
        <w:rPr>
          <w:szCs w:val="20"/>
        </w:rPr>
      </w:pPr>
      <w:r w:rsidRPr="00AD14F2">
        <w:rPr>
          <w:szCs w:val="20"/>
        </w:rPr>
        <w:t>Leverag</w:t>
      </w:r>
      <w:r w:rsidR="00AD14F2" w:rsidRPr="00AD14F2">
        <w:rPr>
          <w:szCs w:val="20"/>
        </w:rPr>
        <w:t>ing</w:t>
      </w:r>
      <w:r w:rsidRPr="00AD14F2">
        <w:rPr>
          <w:szCs w:val="20"/>
        </w:rPr>
        <w:t xml:space="preserve"> visitation from major events</w:t>
      </w:r>
      <w:r w:rsidR="00AD14F2">
        <w:rPr>
          <w:szCs w:val="20"/>
        </w:rPr>
        <w:t>;</w:t>
      </w:r>
    </w:p>
    <w:p w:rsidR="00AD14F2" w:rsidRPr="00AD14F2" w:rsidRDefault="00AD14F2" w:rsidP="00F567B5">
      <w:pPr>
        <w:pStyle w:val="ListParagraph"/>
        <w:numPr>
          <w:ilvl w:val="0"/>
          <w:numId w:val="7"/>
        </w:numPr>
        <w:ind w:left="1877"/>
        <w:rPr>
          <w:szCs w:val="20"/>
        </w:rPr>
      </w:pPr>
      <w:r>
        <w:rPr>
          <w:szCs w:val="20"/>
        </w:rPr>
        <w:t>I</w:t>
      </w:r>
      <w:r w:rsidRPr="00F724F5">
        <w:rPr>
          <w:szCs w:val="20"/>
        </w:rPr>
        <w:t>ncrease advance marketing of inner Melbourne internationally</w:t>
      </w:r>
      <w:r>
        <w:rPr>
          <w:szCs w:val="20"/>
        </w:rPr>
        <w:t>;</w:t>
      </w:r>
    </w:p>
    <w:p w:rsidR="00F55D3E" w:rsidRPr="00F724F5" w:rsidRDefault="00AD14F2" w:rsidP="00F567B5">
      <w:pPr>
        <w:pStyle w:val="ListParagraph"/>
        <w:numPr>
          <w:ilvl w:val="0"/>
          <w:numId w:val="7"/>
        </w:numPr>
        <w:ind w:left="1877"/>
        <w:rPr>
          <w:strike/>
          <w:szCs w:val="20"/>
        </w:rPr>
      </w:pPr>
      <w:r>
        <w:rPr>
          <w:szCs w:val="20"/>
        </w:rPr>
        <w:t>Leveraging</w:t>
      </w:r>
      <w:r w:rsidR="00F55D3E" w:rsidRPr="00F724F5">
        <w:rPr>
          <w:szCs w:val="20"/>
        </w:rPr>
        <w:t xml:space="preserve"> Melbourne’s </w:t>
      </w:r>
      <w:r>
        <w:rPr>
          <w:szCs w:val="20"/>
        </w:rPr>
        <w:t xml:space="preserve">global </w:t>
      </w:r>
      <w:r w:rsidR="00F55D3E" w:rsidRPr="00F724F5">
        <w:rPr>
          <w:szCs w:val="20"/>
        </w:rPr>
        <w:t xml:space="preserve">reputation as </w:t>
      </w:r>
      <w:r>
        <w:rPr>
          <w:szCs w:val="20"/>
        </w:rPr>
        <w:t>a knowledge city.</w:t>
      </w:r>
    </w:p>
    <w:p w:rsidR="00F55D3E" w:rsidRPr="00F724F5" w:rsidRDefault="00F55D3E" w:rsidP="00F55D3E">
      <w:pPr>
        <w:ind w:left="1440" w:hanging="1440"/>
        <w:rPr>
          <w:rFonts w:cs="Arial"/>
          <w:szCs w:val="20"/>
        </w:rPr>
      </w:pPr>
      <w:r w:rsidRPr="00AD14F2">
        <w:rPr>
          <w:rFonts w:cs="Arial"/>
          <w:b/>
          <w:szCs w:val="20"/>
        </w:rPr>
        <w:t xml:space="preserve">Strategy </w:t>
      </w:r>
      <w:r w:rsidR="00405189" w:rsidRPr="00AD14F2">
        <w:rPr>
          <w:rFonts w:cs="Arial"/>
          <w:b/>
          <w:szCs w:val="20"/>
        </w:rPr>
        <w:t>1.4</w:t>
      </w:r>
      <w:r w:rsidRPr="00F724F5">
        <w:rPr>
          <w:rFonts w:cs="Arial"/>
          <w:szCs w:val="20"/>
        </w:rPr>
        <w:tab/>
      </w:r>
      <w:r w:rsidR="00AD14F2">
        <w:rPr>
          <w:rFonts w:cs="Arial"/>
          <w:szCs w:val="20"/>
        </w:rPr>
        <w:t xml:space="preserve">We will work to </w:t>
      </w:r>
      <w:r w:rsidRPr="00F724F5">
        <w:rPr>
          <w:rFonts w:cs="Arial"/>
          <w:szCs w:val="20"/>
        </w:rPr>
        <w:t xml:space="preserve">ensure that Inner Melbourne's </w:t>
      </w:r>
      <w:r w:rsidR="005E2AAB">
        <w:rPr>
          <w:rFonts w:cs="Arial"/>
          <w:szCs w:val="20"/>
        </w:rPr>
        <w:t xml:space="preserve">activity centres and </w:t>
      </w:r>
      <w:r w:rsidRPr="00F724F5">
        <w:rPr>
          <w:rFonts w:cs="Arial"/>
          <w:szCs w:val="20"/>
        </w:rPr>
        <w:t>entertainment precincts are regarded by visitors as safe, accessible and vibrant places.</w:t>
      </w:r>
    </w:p>
    <w:p w:rsidR="00F55D3E" w:rsidRPr="00F724F5" w:rsidRDefault="001B1777" w:rsidP="00F55D3E">
      <w:pPr>
        <w:ind w:left="1462" w:hanging="22"/>
        <w:rPr>
          <w:rFonts w:cs="Arial"/>
          <w:szCs w:val="20"/>
        </w:rPr>
      </w:pPr>
      <w:r>
        <w:rPr>
          <w:szCs w:val="20"/>
        </w:rPr>
        <w:t>O</w:t>
      </w:r>
      <w:r w:rsidR="00F55D3E" w:rsidRPr="00F724F5">
        <w:rPr>
          <w:szCs w:val="20"/>
        </w:rPr>
        <w:t>pportunities include:</w:t>
      </w:r>
    </w:p>
    <w:p w:rsidR="00AD14F2" w:rsidRPr="00AD14F2" w:rsidRDefault="00AD14F2" w:rsidP="00F567B5">
      <w:pPr>
        <w:pStyle w:val="ListParagraph"/>
        <w:numPr>
          <w:ilvl w:val="0"/>
          <w:numId w:val="6"/>
        </w:numPr>
        <w:ind w:left="1723" w:hanging="283"/>
        <w:rPr>
          <w:strike/>
          <w:szCs w:val="20"/>
        </w:rPr>
      </w:pPr>
      <w:r>
        <w:rPr>
          <w:szCs w:val="20"/>
        </w:rPr>
        <w:t>Creating an annual calendar of events across the region that attracts higher visitation to entertainment precincts across the year;</w:t>
      </w:r>
    </w:p>
    <w:p w:rsidR="00F7416E" w:rsidRPr="00F7416E" w:rsidRDefault="00F7416E" w:rsidP="00F567B5">
      <w:pPr>
        <w:pStyle w:val="ListParagraph"/>
        <w:numPr>
          <w:ilvl w:val="0"/>
          <w:numId w:val="6"/>
        </w:numPr>
        <w:ind w:left="1723" w:hanging="283"/>
        <w:rPr>
          <w:strike/>
          <w:szCs w:val="20"/>
        </w:rPr>
      </w:pPr>
      <w:r>
        <w:rPr>
          <w:szCs w:val="20"/>
        </w:rPr>
        <w:t>Work</w:t>
      </w:r>
      <w:r w:rsidR="001B1777">
        <w:rPr>
          <w:szCs w:val="20"/>
        </w:rPr>
        <w:t>ing</w:t>
      </w:r>
      <w:r>
        <w:rPr>
          <w:szCs w:val="20"/>
        </w:rPr>
        <w:t xml:space="preserve"> with businesses, residents and police to improve the safety (and perceptions of safety) within entertainment precincts;</w:t>
      </w:r>
    </w:p>
    <w:p w:rsidR="00C41D8D" w:rsidRPr="00F7416E" w:rsidRDefault="00F7416E" w:rsidP="00F567B5">
      <w:pPr>
        <w:pStyle w:val="ListParagraph"/>
        <w:numPr>
          <w:ilvl w:val="0"/>
          <w:numId w:val="6"/>
        </w:numPr>
        <w:ind w:left="1723" w:hanging="283"/>
        <w:rPr>
          <w:strike/>
          <w:szCs w:val="20"/>
        </w:rPr>
      </w:pPr>
      <w:r>
        <w:rPr>
          <w:szCs w:val="20"/>
        </w:rPr>
        <w:t>Work</w:t>
      </w:r>
      <w:r w:rsidR="001B1777">
        <w:rPr>
          <w:szCs w:val="20"/>
        </w:rPr>
        <w:t>ing</w:t>
      </w:r>
      <w:r>
        <w:rPr>
          <w:szCs w:val="20"/>
        </w:rPr>
        <w:t xml:space="preserve"> with public transport operators to improve late-night public transport choices within entertainment precincts;</w:t>
      </w:r>
      <w:r w:rsidR="005E2AAB" w:rsidRPr="00F7416E" w:rsidDel="005E2AAB">
        <w:rPr>
          <w:strike/>
          <w:szCs w:val="20"/>
        </w:rPr>
        <w:t xml:space="preserve"> </w:t>
      </w:r>
    </w:p>
    <w:p w:rsidR="00FE0BA8" w:rsidRDefault="005E2AAB" w:rsidP="00F567B5">
      <w:pPr>
        <w:pStyle w:val="ListParagraph"/>
        <w:numPr>
          <w:ilvl w:val="0"/>
          <w:numId w:val="6"/>
        </w:numPr>
        <w:ind w:left="1723" w:hanging="283"/>
        <w:rPr>
          <w:szCs w:val="20"/>
        </w:rPr>
      </w:pPr>
      <w:r>
        <w:rPr>
          <w:szCs w:val="20"/>
        </w:rPr>
        <w:t xml:space="preserve">Undertake </w:t>
      </w:r>
      <w:r w:rsidRPr="005E2AAB">
        <w:rPr>
          <w:szCs w:val="20"/>
        </w:rPr>
        <w:t xml:space="preserve">research into the future of retailing (particularly high street retailing) </w:t>
      </w:r>
      <w:r>
        <w:rPr>
          <w:szCs w:val="20"/>
        </w:rPr>
        <w:t xml:space="preserve">and </w:t>
      </w:r>
      <w:r w:rsidR="00F453C9">
        <w:rPr>
          <w:szCs w:val="20"/>
        </w:rPr>
        <w:t>develop</w:t>
      </w:r>
      <w:r>
        <w:rPr>
          <w:szCs w:val="20"/>
        </w:rPr>
        <w:t xml:space="preserve"> program</w:t>
      </w:r>
      <w:r w:rsidR="00C41D8D">
        <w:rPr>
          <w:szCs w:val="20"/>
        </w:rPr>
        <w:t>s</w:t>
      </w:r>
      <w:r>
        <w:rPr>
          <w:szCs w:val="20"/>
        </w:rPr>
        <w:t xml:space="preserve"> with local business to improve the retail performance of inner city activity centres;</w:t>
      </w:r>
    </w:p>
    <w:p w:rsidR="00F55D3E" w:rsidRPr="005E2AAB" w:rsidRDefault="00F55D3E" w:rsidP="00F567B5">
      <w:pPr>
        <w:pStyle w:val="ListParagraph"/>
        <w:numPr>
          <w:ilvl w:val="0"/>
          <w:numId w:val="6"/>
        </w:numPr>
        <w:ind w:left="1723" w:hanging="283"/>
        <w:rPr>
          <w:strike/>
          <w:szCs w:val="20"/>
        </w:rPr>
      </w:pPr>
      <w:r w:rsidRPr="005E2AAB">
        <w:rPr>
          <w:szCs w:val="20"/>
        </w:rPr>
        <w:t>Improv</w:t>
      </w:r>
      <w:r w:rsidR="001B1777" w:rsidRPr="005E2AAB">
        <w:rPr>
          <w:szCs w:val="20"/>
        </w:rPr>
        <w:t>ing</w:t>
      </w:r>
      <w:r w:rsidR="00C15145" w:rsidRPr="005E2AAB">
        <w:rPr>
          <w:szCs w:val="20"/>
        </w:rPr>
        <w:t xml:space="preserve"> </w:t>
      </w:r>
      <w:r w:rsidRPr="005E2AAB">
        <w:rPr>
          <w:szCs w:val="20"/>
        </w:rPr>
        <w:t xml:space="preserve">visitor </w:t>
      </w:r>
      <w:r w:rsidR="00AD14F2" w:rsidRPr="005E2AAB">
        <w:rPr>
          <w:szCs w:val="20"/>
        </w:rPr>
        <w:t xml:space="preserve">information and </w:t>
      </w:r>
      <w:r w:rsidRPr="005E2AAB">
        <w:rPr>
          <w:szCs w:val="20"/>
        </w:rPr>
        <w:t>way-finding</w:t>
      </w:r>
      <w:r w:rsidR="00AD14F2" w:rsidRPr="005E2AAB">
        <w:rPr>
          <w:szCs w:val="20"/>
        </w:rPr>
        <w:t xml:space="preserve"> to and within precincts</w:t>
      </w:r>
      <w:r w:rsidR="00F7416E" w:rsidRPr="005E2AAB">
        <w:rPr>
          <w:szCs w:val="20"/>
        </w:rPr>
        <w:t>.</w:t>
      </w:r>
    </w:p>
    <w:p w:rsidR="00F55D3E" w:rsidRPr="00F724F5" w:rsidRDefault="00F55D3E" w:rsidP="00F7416E">
      <w:pPr>
        <w:pStyle w:val="ListParagraph"/>
        <w:ind w:left="1723"/>
        <w:rPr>
          <w:szCs w:val="20"/>
        </w:rPr>
      </w:pPr>
    </w:p>
    <w:p w:rsidR="00F55D3E" w:rsidRPr="00F724F5" w:rsidRDefault="00F55D3E" w:rsidP="0048669F"/>
    <w:p w:rsidR="005868E7" w:rsidRDefault="00F55D3E">
      <w:pPr>
        <w:spacing w:before="0" w:after="200" w:line="276" w:lineRule="auto"/>
        <w:rPr>
          <w:b/>
          <w:i/>
          <w:sz w:val="28"/>
          <w:szCs w:val="28"/>
        </w:rPr>
      </w:pPr>
      <w:r w:rsidRPr="008C1337">
        <w:rPr>
          <w:b/>
          <w:i/>
          <w:sz w:val="28"/>
          <w:szCs w:val="28"/>
        </w:rPr>
        <w:br w:type="page"/>
      </w:r>
      <w:r w:rsidR="005868E7">
        <w:t>[Page intentionally left blank]</w:t>
      </w:r>
      <w:r w:rsidR="005868E7">
        <w:rPr>
          <w:b/>
          <w:i/>
          <w:sz w:val="28"/>
          <w:szCs w:val="28"/>
        </w:rPr>
        <w:br w:type="page"/>
      </w:r>
    </w:p>
    <w:p w:rsidR="00E038D2" w:rsidRPr="008C1337" w:rsidRDefault="004D579F" w:rsidP="008C1337">
      <w:pPr>
        <w:spacing w:after="60"/>
        <w:rPr>
          <w:b/>
          <w:color w:val="943634" w:themeColor="accent2" w:themeShade="BF"/>
          <w:szCs w:val="20"/>
        </w:rPr>
      </w:pPr>
      <w:r w:rsidRPr="008C1337">
        <w:rPr>
          <w:b/>
          <w:i/>
          <w:color w:val="000000" w:themeColor="text1"/>
          <w:sz w:val="28"/>
          <w:szCs w:val="28"/>
        </w:rPr>
        <w:t>TRANSPORT</w:t>
      </w:r>
    </w:p>
    <w:p w:rsidR="00E038D2" w:rsidRPr="001A50BD" w:rsidRDefault="00E038D2" w:rsidP="00867B80">
      <w:pPr>
        <w:rPr>
          <w:color w:val="000000" w:themeColor="text1"/>
          <w:szCs w:val="20"/>
        </w:rPr>
      </w:pPr>
    </w:p>
    <w:p w:rsidR="00E038D2" w:rsidRPr="001A50BD" w:rsidRDefault="00E038D2" w:rsidP="00867B80">
      <w:pPr>
        <w:rPr>
          <w:color w:val="000000" w:themeColor="text1"/>
          <w:szCs w:val="20"/>
        </w:rPr>
      </w:pPr>
    </w:p>
    <w:p w:rsidR="00E038D2" w:rsidRPr="001A50BD" w:rsidRDefault="00E038D2" w:rsidP="00867B80">
      <w:pPr>
        <w:rPr>
          <w:color w:val="000000" w:themeColor="text1"/>
          <w:szCs w:val="20"/>
        </w:rPr>
        <w:sectPr w:rsidR="00E038D2" w:rsidRPr="001A50BD" w:rsidSect="00765CCB">
          <w:pgSz w:w="11906" w:h="16838"/>
          <w:pgMar w:top="1440" w:right="1440" w:bottom="1440" w:left="1440" w:header="708" w:footer="708" w:gutter="0"/>
          <w:cols w:space="708"/>
          <w:docGrid w:linePitch="360"/>
        </w:sectPr>
      </w:pPr>
    </w:p>
    <w:p w:rsidR="004D579F" w:rsidRPr="00F724F5" w:rsidRDefault="00E42A8E" w:rsidP="0048669F">
      <w:pPr>
        <w:pStyle w:val="Heading2"/>
        <w:rPr>
          <w:rStyle w:val="IntenseEmphasis"/>
          <w:b w:val="0"/>
          <w:color w:val="auto"/>
        </w:rPr>
      </w:pPr>
      <w:bookmarkStart w:id="31" w:name="_Toc428176334"/>
      <w:r>
        <w:rPr>
          <w:rStyle w:val="IntenseEmphasis"/>
          <w:b w:val="0"/>
        </w:rPr>
        <w:t xml:space="preserve">Goal 2 - </w:t>
      </w:r>
      <w:r w:rsidR="00B2769C" w:rsidRPr="00F724F5">
        <w:rPr>
          <w:rStyle w:val="IntenseEmphasis"/>
          <w:b w:val="0"/>
          <w:color w:val="auto"/>
        </w:rPr>
        <w:t>A</w:t>
      </w:r>
      <w:r w:rsidR="008C6595" w:rsidRPr="00F724F5">
        <w:rPr>
          <w:rStyle w:val="IntenseEmphasis"/>
          <w:b w:val="0"/>
          <w:color w:val="auto"/>
        </w:rPr>
        <w:t xml:space="preserve"> </w:t>
      </w:r>
      <w:r w:rsidR="004D579F" w:rsidRPr="00F724F5">
        <w:rPr>
          <w:rStyle w:val="IntenseEmphasis"/>
          <w:b w:val="0"/>
          <w:color w:val="auto"/>
        </w:rPr>
        <w:t>connected</w:t>
      </w:r>
      <w:r w:rsidR="008C6595" w:rsidRPr="00F724F5">
        <w:rPr>
          <w:rStyle w:val="IntenseEmphasis"/>
          <w:b w:val="0"/>
          <w:color w:val="auto"/>
        </w:rPr>
        <w:t xml:space="preserve"> </w:t>
      </w:r>
      <w:r w:rsidR="004D579F" w:rsidRPr="00F724F5">
        <w:rPr>
          <w:rStyle w:val="IntenseEmphasis"/>
          <w:b w:val="0"/>
          <w:color w:val="auto"/>
        </w:rPr>
        <w:t>transport network that provides real travel choices.</w:t>
      </w:r>
      <w:bookmarkEnd w:id="31"/>
      <w:r w:rsidR="004D579F" w:rsidRPr="00F724F5">
        <w:rPr>
          <w:rStyle w:val="IntenseEmphasis"/>
          <w:b w:val="0"/>
          <w:color w:val="auto"/>
        </w:rPr>
        <w:t xml:space="preserve"> </w:t>
      </w:r>
    </w:p>
    <w:p w:rsidR="004D579F" w:rsidRPr="00CC22E5" w:rsidRDefault="00CC22E5" w:rsidP="001C6DF5">
      <w:pPr>
        <w:widowControl w:val="0"/>
        <w:rPr>
          <w:b/>
          <w:i/>
          <w:sz w:val="22"/>
        </w:rPr>
      </w:pPr>
      <w:r w:rsidRPr="00CC22E5">
        <w:rPr>
          <w:b/>
          <w:i/>
          <w:sz w:val="22"/>
        </w:rPr>
        <w:t>The context</w:t>
      </w:r>
    </w:p>
    <w:p w:rsidR="001E3F38" w:rsidRDefault="001E3F38" w:rsidP="001E3F38">
      <w:r w:rsidRPr="00790239">
        <w:t>The IMAP region forms an integral part of the Melbourne transport network</w:t>
      </w:r>
      <w:r w:rsidR="007E1838">
        <w:t>;</w:t>
      </w:r>
      <w:r w:rsidRPr="00790239">
        <w:t xml:space="preserve"> it compris</w:t>
      </w:r>
      <w:r w:rsidR="007E1838">
        <w:t>es</w:t>
      </w:r>
      <w:r w:rsidRPr="00790239">
        <w:t xml:space="preserve"> not only a major point of trip origin and destination but it also accommodates significant through movements of traffic, public transport and freight. </w:t>
      </w:r>
      <w:r>
        <w:t xml:space="preserve"> </w:t>
      </w:r>
    </w:p>
    <w:p w:rsidR="001E3F38" w:rsidRDefault="001E3F38" w:rsidP="001E3F38">
      <w:r w:rsidRPr="001A50BD">
        <w:t>T</w:t>
      </w:r>
      <w:r>
        <w:t>he community’s t</w:t>
      </w:r>
      <w:r w:rsidRPr="001A50BD">
        <w:t xml:space="preserve">ravel patterns and choice </w:t>
      </w:r>
      <w:r>
        <w:t xml:space="preserve">of mode to and from inner Melbourne </w:t>
      </w:r>
      <w:r w:rsidRPr="001A50BD">
        <w:t xml:space="preserve">have changed significantly </w:t>
      </w:r>
      <w:r>
        <w:t xml:space="preserve">over the past decade.  As Melbourne’s overall population has grown significantly, so too has the number of jobs and activities in central Melbourne.  This growth in population and jobs has resulted in a significant increase in </w:t>
      </w:r>
      <w:r w:rsidRPr="001A50BD">
        <w:t>road congestion</w:t>
      </w:r>
      <w:r>
        <w:t xml:space="preserve"> and demand on public transport services.</w:t>
      </w:r>
      <w:r w:rsidRPr="001A50BD">
        <w:t xml:space="preserve"> </w:t>
      </w:r>
      <w:r>
        <w:t xml:space="preserve"> These trends, combined with factors such as  increase</w:t>
      </w:r>
      <w:r w:rsidR="007E1838">
        <w:t>s</w:t>
      </w:r>
      <w:r>
        <w:t xml:space="preserve"> in fuel prices has led to significant travel behaviour changes, with many more people now seeking alternative travel options to the private motor car, including public transport, walking, cycling, carshare, etc.</w:t>
      </w:r>
    </w:p>
    <w:p w:rsidR="001E3F38" w:rsidRDefault="004D579F" w:rsidP="001C6DF5">
      <w:r>
        <w:t>The public transport system in inner Melbourne has undergone significant growth in patronage in the past decade.</w:t>
      </w:r>
      <w:r w:rsidR="001E3F38">
        <w:t xml:space="preserve">  </w:t>
      </w:r>
      <w:r w:rsidRPr="001A50BD">
        <w:t>T</w:t>
      </w:r>
      <w:r>
        <w:t xml:space="preserve">here was an unprecedented 70% </w:t>
      </w:r>
      <w:r w:rsidRPr="001A50BD">
        <w:t>growth in train patronage across the Melbourne met</w:t>
      </w:r>
      <w:r w:rsidR="001E3F38">
        <w:t>ropolitan area</w:t>
      </w:r>
      <w:r w:rsidR="007E1838">
        <w:t xml:space="preserve"> during</w:t>
      </w:r>
      <w:r w:rsidR="001E3F38">
        <w:t xml:space="preserve"> 2002-2012</w:t>
      </w:r>
      <w:r>
        <w:t>.</w:t>
      </w:r>
      <w:r w:rsidR="001E3F38">
        <w:t xml:space="preserve"> </w:t>
      </w:r>
      <w:r>
        <w:t xml:space="preserve"> </w:t>
      </w:r>
      <w:r w:rsidR="001E3F38">
        <w:t xml:space="preserve">Whilst some investment in new transport infrastructure has occurred over this time, the growth in demand has generally outpaced the capacity of the public transport system.  </w:t>
      </w:r>
    </w:p>
    <w:p w:rsidR="004D579F" w:rsidRPr="001A50BD" w:rsidRDefault="004D579F" w:rsidP="001C6DF5">
      <w:r>
        <w:t>T</w:t>
      </w:r>
      <w:r w:rsidRPr="001A50BD">
        <w:t xml:space="preserve">his </w:t>
      </w:r>
      <w:r w:rsidR="001E3F38">
        <w:t xml:space="preserve">growth </w:t>
      </w:r>
      <w:r w:rsidRPr="001A50BD">
        <w:t>trend is expected to continue</w:t>
      </w:r>
      <w:r w:rsidR="001E3F38">
        <w:t xml:space="preserve"> -</w:t>
      </w:r>
      <w:r w:rsidR="008C6595">
        <w:t xml:space="preserve"> </w:t>
      </w:r>
      <w:r w:rsidR="001E3F38">
        <w:t>t</w:t>
      </w:r>
      <w:r w:rsidRPr="001A50BD">
        <w:t>ransport modelling undertaken by Public Transport Victoria (PTV) shows that</w:t>
      </w:r>
      <w:r>
        <w:t xml:space="preserve"> overall </w:t>
      </w:r>
      <w:r w:rsidRPr="001A50BD">
        <w:t xml:space="preserve">public transport boardings are expected to increase strongly over the next two decades, with weekday patronage more than doubling from 1.8 million to 3.8 million. </w:t>
      </w:r>
      <w:r w:rsidR="001E3F38">
        <w:t xml:space="preserve"> </w:t>
      </w:r>
      <w:r w:rsidRPr="001A50BD">
        <w:t xml:space="preserve">Average weekday boardings on metropolitan trains are expected to more than double to 1.7 million by 2031, while tram and bus boardings will both be near one million per day by 2031. Annual patronage across all </w:t>
      </w:r>
      <w:r>
        <w:t>public transport options</w:t>
      </w:r>
      <w:r w:rsidRPr="001A50BD">
        <w:t xml:space="preserve"> is forecast to grow from 517 million passengers in 2010-11 to more than one billion passengers in 2031</w:t>
      </w:r>
      <w:sdt>
        <w:sdtPr>
          <w:id w:val="-1091544323"/>
          <w:citation/>
        </w:sdtPr>
        <w:sdtContent>
          <w:r w:rsidR="00A6151C" w:rsidRPr="001A50BD">
            <w:fldChar w:fldCharType="begin"/>
          </w:r>
          <w:r w:rsidRPr="001A50BD">
            <w:instrText xml:space="preserve"> CITATION Pub12 \l 3081 </w:instrText>
          </w:r>
          <w:r w:rsidR="00A6151C" w:rsidRPr="001A50BD">
            <w:fldChar w:fldCharType="separate"/>
          </w:r>
          <w:r>
            <w:rPr>
              <w:noProof/>
            </w:rPr>
            <w:t xml:space="preserve"> </w:t>
          </w:r>
          <w:r w:rsidRPr="004D579F">
            <w:rPr>
              <w:noProof/>
            </w:rPr>
            <w:t>(Public Transport Victoria, 2012)</w:t>
          </w:r>
          <w:r w:rsidR="00A6151C" w:rsidRPr="001A50BD">
            <w:fldChar w:fldCharType="end"/>
          </w:r>
        </w:sdtContent>
      </w:sdt>
      <w:r w:rsidRPr="001A50BD">
        <w:t xml:space="preserve">. </w:t>
      </w:r>
    </w:p>
    <w:p w:rsidR="004D579F" w:rsidRPr="00C8527D" w:rsidRDefault="001E3F38" w:rsidP="001C6DF5">
      <w:r>
        <w:t xml:space="preserve">Inner Melbourne’s </w:t>
      </w:r>
      <w:r w:rsidR="004D579F" w:rsidRPr="00790239">
        <w:t xml:space="preserve">transport system </w:t>
      </w:r>
      <w:r>
        <w:t xml:space="preserve">will need </w:t>
      </w:r>
      <w:r w:rsidR="004D579F" w:rsidRPr="00790239">
        <w:t xml:space="preserve">to be planned as a single system performing multiple tasks rather than as separate transport modes. The focus </w:t>
      </w:r>
      <w:r>
        <w:t xml:space="preserve">for </w:t>
      </w:r>
      <w:r w:rsidR="004D579F" w:rsidRPr="00790239">
        <w:t xml:space="preserve">transport planning </w:t>
      </w:r>
      <w:r>
        <w:t xml:space="preserve">will need to be on </w:t>
      </w:r>
      <w:r w:rsidR="004D579F" w:rsidRPr="00790239">
        <w:t xml:space="preserve">integration </w:t>
      </w:r>
      <w:r>
        <w:t xml:space="preserve">of modes, recognising the critical role the transport system plays in meeting the social, </w:t>
      </w:r>
      <w:r w:rsidR="004D579F" w:rsidRPr="00790239">
        <w:t xml:space="preserve">economic </w:t>
      </w:r>
      <w:r>
        <w:t xml:space="preserve">and environmental needs of a rapidly growing city. </w:t>
      </w:r>
    </w:p>
    <w:p w:rsidR="001E3F38" w:rsidRPr="001A50BD" w:rsidRDefault="001E3F38" w:rsidP="001E3F38">
      <w:r w:rsidRPr="001A50BD">
        <w:t xml:space="preserve">There is </w:t>
      </w:r>
      <w:r>
        <w:t xml:space="preserve">a </w:t>
      </w:r>
      <w:r w:rsidRPr="001A50BD">
        <w:t>pressing need to plan for significant improvements to capacity within the IMAP region and across Melbourne while strengthening the network as a whole to meet the overall growth in demand.</w:t>
      </w:r>
      <w:r>
        <w:t xml:space="preserve">  S</w:t>
      </w:r>
      <w:r w:rsidRPr="001A50BD">
        <w:t xml:space="preserve">ignificant challenges lie ahead if the transport network is to meet the current and future travel needs of a rapidly growing </w:t>
      </w:r>
      <w:r w:rsidR="007E1838">
        <w:t xml:space="preserve">inner city </w:t>
      </w:r>
      <w:r w:rsidRPr="001A50BD">
        <w:t>and to service the city’s future urban renewal areas, such as Fishermans Bend, E-Gate, Southbank, Docklands, City North and Arden-Macaulay, St Kilda</w:t>
      </w:r>
      <w:r>
        <w:t xml:space="preserve"> Road</w:t>
      </w:r>
      <w:r w:rsidRPr="001A50BD">
        <w:t>, South Yarra, Footscray and links to the</w:t>
      </w:r>
      <w:r w:rsidR="007E1838">
        <w:t xml:space="preserve"> airports and</w:t>
      </w:r>
      <w:r w:rsidRPr="001A50BD">
        <w:t xml:space="preserve"> inner west.</w:t>
      </w:r>
    </w:p>
    <w:p w:rsidR="004D579F" w:rsidRDefault="004D579F" w:rsidP="001C6DF5">
      <w:r w:rsidRPr="001A50BD">
        <w:t>In planning</w:t>
      </w:r>
      <w:r>
        <w:t xml:space="preserve"> the broader </w:t>
      </w:r>
      <w:r w:rsidRPr="001A50BD">
        <w:t>transport network and infrastructure to mee</w:t>
      </w:r>
      <w:r>
        <w:t>t the future growth demands with</w:t>
      </w:r>
      <w:r w:rsidRPr="001A50BD">
        <w:t xml:space="preserve">in the region, it is important that </w:t>
      </w:r>
      <w:r>
        <w:t xml:space="preserve">the </w:t>
      </w:r>
      <w:r w:rsidRPr="001A50BD">
        <w:t>IMAP</w:t>
      </w:r>
      <w:r>
        <w:t xml:space="preserve"> councils also respond at the local level </w:t>
      </w:r>
      <w:r w:rsidRPr="001A50BD">
        <w:t>to accommodate the needs of neighbourhoods and the existing community in relation to</w:t>
      </w:r>
      <w:r>
        <w:t>:</w:t>
      </w:r>
    </w:p>
    <w:p w:rsidR="004D579F" w:rsidRPr="00137B6F" w:rsidRDefault="004D579F" w:rsidP="00F567B5">
      <w:pPr>
        <w:pStyle w:val="ListParagraph"/>
        <w:widowControl w:val="0"/>
        <w:numPr>
          <w:ilvl w:val="0"/>
          <w:numId w:val="5"/>
        </w:numPr>
        <w:rPr>
          <w:szCs w:val="20"/>
        </w:rPr>
      </w:pPr>
      <w:r w:rsidRPr="00137B6F">
        <w:rPr>
          <w:szCs w:val="20"/>
        </w:rPr>
        <w:t>local accessibility</w:t>
      </w:r>
      <w:r>
        <w:rPr>
          <w:szCs w:val="20"/>
        </w:rPr>
        <w:t xml:space="preserve">, </w:t>
      </w:r>
      <w:r w:rsidRPr="00137B6F">
        <w:rPr>
          <w:szCs w:val="20"/>
        </w:rPr>
        <w:t>safety and amenity;</w:t>
      </w:r>
    </w:p>
    <w:p w:rsidR="004D579F" w:rsidRPr="00137B6F" w:rsidRDefault="004D579F" w:rsidP="00F567B5">
      <w:pPr>
        <w:pStyle w:val="ListParagraph"/>
        <w:widowControl w:val="0"/>
        <w:numPr>
          <w:ilvl w:val="0"/>
          <w:numId w:val="5"/>
        </w:numPr>
        <w:rPr>
          <w:szCs w:val="20"/>
        </w:rPr>
      </w:pPr>
      <w:r w:rsidRPr="00137B6F">
        <w:rPr>
          <w:szCs w:val="20"/>
        </w:rPr>
        <w:t>making best use of existing infrastructure;</w:t>
      </w:r>
    </w:p>
    <w:p w:rsidR="004D579F" w:rsidRPr="00137B6F" w:rsidRDefault="004D579F" w:rsidP="00F567B5">
      <w:pPr>
        <w:pStyle w:val="ListParagraph"/>
        <w:widowControl w:val="0"/>
        <w:numPr>
          <w:ilvl w:val="0"/>
          <w:numId w:val="5"/>
        </w:numPr>
        <w:rPr>
          <w:szCs w:val="20"/>
        </w:rPr>
      </w:pPr>
      <w:r w:rsidRPr="00137B6F">
        <w:rPr>
          <w:szCs w:val="20"/>
        </w:rPr>
        <w:t>improving opportunities for reverse trips at peak periods;</w:t>
      </w:r>
      <w:r w:rsidR="008C6595">
        <w:rPr>
          <w:szCs w:val="20"/>
        </w:rPr>
        <w:t xml:space="preserve"> </w:t>
      </w:r>
    </w:p>
    <w:p w:rsidR="004D579F" w:rsidRPr="00137B6F" w:rsidRDefault="004D579F" w:rsidP="00F567B5">
      <w:pPr>
        <w:pStyle w:val="ListParagraph"/>
        <w:widowControl w:val="0"/>
        <w:numPr>
          <w:ilvl w:val="0"/>
          <w:numId w:val="5"/>
        </w:numPr>
        <w:rPr>
          <w:szCs w:val="20"/>
        </w:rPr>
      </w:pPr>
      <w:r w:rsidRPr="00137B6F">
        <w:rPr>
          <w:szCs w:val="20"/>
        </w:rPr>
        <w:t>improving linkages between modes and encouraging off peak trips;</w:t>
      </w:r>
    </w:p>
    <w:p w:rsidR="004D579F" w:rsidRPr="00137B6F" w:rsidRDefault="004D579F" w:rsidP="00F567B5">
      <w:pPr>
        <w:pStyle w:val="ListParagraph"/>
        <w:widowControl w:val="0"/>
        <w:numPr>
          <w:ilvl w:val="0"/>
          <w:numId w:val="5"/>
        </w:numPr>
        <w:rPr>
          <w:szCs w:val="20"/>
        </w:rPr>
      </w:pPr>
      <w:r w:rsidRPr="00137B6F">
        <w:rPr>
          <w:szCs w:val="20"/>
        </w:rPr>
        <w:t xml:space="preserve">cycling and walking to ‘live, work and shop local’. </w:t>
      </w:r>
    </w:p>
    <w:p w:rsidR="001E3F38" w:rsidRDefault="001E3F38">
      <w:pPr>
        <w:spacing w:before="0" w:after="200" w:line="276" w:lineRule="auto"/>
        <w:rPr>
          <w:b/>
          <w:i/>
          <w:sz w:val="22"/>
        </w:rPr>
      </w:pPr>
      <w:r>
        <w:rPr>
          <w:b/>
          <w:i/>
          <w:sz w:val="22"/>
        </w:rPr>
        <w:br w:type="page"/>
      </w:r>
    </w:p>
    <w:p w:rsidR="009C492F" w:rsidRPr="00CC22E5" w:rsidRDefault="009C492F" w:rsidP="009C492F">
      <w:pPr>
        <w:rPr>
          <w:b/>
          <w:i/>
          <w:sz w:val="22"/>
        </w:rPr>
      </w:pPr>
      <w:r w:rsidRPr="009C492F">
        <w:rPr>
          <w:b/>
          <w:i/>
          <w:sz w:val="22"/>
        </w:rPr>
        <w:t xml:space="preserve">How we would like </w:t>
      </w:r>
      <w:r>
        <w:rPr>
          <w:b/>
          <w:i/>
          <w:sz w:val="22"/>
        </w:rPr>
        <w:t>I</w:t>
      </w:r>
      <w:r w:rsidRPr="009C492F">
        <w:rPr>
          <w:b/>
          <w:i/>
          <w:sz w:val="22"/>
        </w:rPr>
        <w:t>nner Melbourne to be in ten years’ time</w:t>
      </w:r>
    </w:p>
    <w:p w:rsidR="00D565A8" w:rsidRPr="0038776A" w:rsidRDefault="00D565A8" w:rsidP="001E3F38">
      <w:pPr>
        <w:pStyle w:val="Numberedsubhead"/>
      </w:pPr>
      <w:r w:rsidRPr="0038776A">
        <w:t>Growth in Inner Melbourne is supported by the delivery of transport infrastructure that increases accessibility, supports sustainable travel behaviour and is integrated with urban development.</w:t>
      </w:r>
    </w:p>
    <w:p w:rsidR="00D565A8" w:rsidRPr="001A50BD" w:rsidRDefault="00D565A8" w:rsidP="00D565A8">
      <w:r w:rsidRPr="001A50BD">
        <w:t xml:space="preserve">All residential, employment and visitor precincts across inner Melbourne </w:t>
      </w:r>
      <w:r>
        <w:t xml:space="preserve">are </w:t>
      </w:r>
      <w:r w:rsidRPr="001A50BD">
        <w:t xml:space="preserve">within walking distance </w:t>
      </w:r>
      <w:r>
        <w:t>of</w:t>
      </w:r>
      <w:r w:rsidRPr="001A50BD">
        <w:t xml:space="preserve"> qua</w:t>
      </w:r>
      <w:r>
        <w:t>lity public transport services. W</w:t>
      </w:r>
      <w:r w:rsidRPr="001A50BD">
        <w:t>alking and cycling networks across inner Melbourne have been substantially upgraded.</w:t>
      </w:r>
      <w:r>
        <w:t xml:space="preserve"> </w:t>
      </w:r>
      <w:r w:rsidRPr="001A50BD">
        <w:t>All of the major destinations in inner Melbourne (including the CBD, activity centres, employment, health and education precincts) are well connected to one another and to residential areas by public transport, walking and cycling routes.</w:t>
      </w:r>
      <w:r>
        <w:t xml:space="preserve"> </w:t>
      </w:r>
    </w:p>
    <w:p w:rsidR="00D565A8" w:rsidRPr="001A50BD" w:rsidRDefault="00D565A8" w:rsidP="00D565A8">
      <w:r w:rsidRPr="001A50BD">
        <w:t>Future urban development has been concentrated in locations that are well</w:t>
      </w:r>
      <w:r>
        <w:t xml:space="preserve"> supported by public transport.</w:t>
      </w:r>
      <w:r w:rsidRPr="001A50BD">
        <w:t xml:space="preserve"> The development densities and mix of land uses in these locations mean that a high proportion of trips can be made by walking, cycling or local </w:t>
      </w:r>
      <w:r>
        <w:t>public transport</w:t>
      </w:r>
      <w:r w:rsidRPr="001A50BD">
        <w:t xml:space="preserve"> services rather than </w:t>
      </w:r>
      <w:r w:rsidR="007E1838">
        <w:t xml:space="preserve">by </w:t>
      </w:r>
      <w:r w:rsidRPr="001A50BD">
        <w:t xml:space="preserve">private motor vehicle. The delivery of new transport infrastructure has been sequenced </w:t>
      </w:r>
      <w:r>
        <w:t xml:space="preserve">to </w:t>
      </w:r>
      <w:r w:rsidRPr="001A50BD">
        <w:t>catalyse development in urban renewal area</w:t>
      </w:r>
      <w:r>
        <w:t>s</w:t>
      </w:r>
      <w:r w:rsidRPr="001A50BD">
        <w:t>.</w:t>
      </w:r>
      <w:r>
        <w:t xml:space="preserve"> </w:t>
      </w:r>
    </w:p>
    <w:p w:rsidR="00D565A8" w:rsidRDefault="00D565A8" w:rsidP="00D565A8">
      <w:r w:rsidRPr="001A50BD">
        <w:t>This has made it much easier for people to get to and around inner Melbourne, to the extent that residents, workers and visitors in inner Melbourne no longer need access to a private motor vehicle to go about their daily activities.</w:t>
      </w:r>
      <w:r>
        <w:t xml:space="preserve"> </w:t>
      </w:r>
      <w:r w:rsidRPr="001A50BD">
        <w:t xml:space="preserve"> Residents, workers and visitors </w:t>
      </w:r>
      <w:r>
        <w:t>now</w:t>
      </w:r>
      <w:r w:rsidRPr="001A50BD">
        <w:t xml:space="preserve"> prefer to travel by </w:t>
      </w:r>
      <w:r>
        <w:t>public transport, walking or cycling;</w:t>
      </w:r>
      <w:r w:rsidRPr="001A50BD">
        <w:t xml:space="preserve"> </w:t>
      </w:r>
      <w:r>
        <w:t xml:space="preserve">as a result there has been a 20% </w:t>
      </w:r>
      <w:r w:rsidRPr="001A50BD">
        <w:t>growth in the share of trips now made by these modes since 2015.</w:t>
      </w:r>
    </w:p>
    <w:p w:rsidR="00D565A8" w:rsidRPr="00C8527D" w:rsidRDefault="00D565A8" w:rsidP="00D565A8">
      <w:r w:rsidRPr="001A50BD">
        <w:t xml:space="preserve">As a result of these improvements, travelling between major destinations across inner Melbourne by public transport, cycling and walking are realistic choices - they are safe, efficient, convenient and comfortable for </w:t>
      </w:r>
      <w:r w:rsidRPr="00C8527D">
        <w:t xml:space="preserve">users. </w:t>
      </w:r>
    </w:p>
    <w:p w:rsidR="00D565A8" w:rsidRPr="00C8527D" w:rsidRDefault="00D565A8" w:rsidP="00D565A8">
      <w:pPr>
        <w:widowControl w:val="0"/>
        <w:rPr>
          <w:szCs w:val="20"/>
        </w:rPr>
      </w:pPr>
      <w:r w:rsidRPr="00C8527D">
        <w:rPr>
          <w:szCs w:val="20"/>
        </w:rPr>
        <w:t>(Refer Strategy 2.1)</w:t>
      </w:r>
    </w:p>
    <w:p w:rsidR="00D565A8" w:rsidRPr="00AE052D" w:rsidRDefault="00D565A8" w:rsidP="001E3F38">
      <w:pPr>
        <w:pStyle w:val="Numberedsubhead"/>
      </w:pPr>
      <w:r w:rsidRPr="00AE052D">
        <w:t xml:space="preserve">The public transport network is modernised and integrated together to maximise people’s ability to access </w:t>
      </w:r>
      <w:r w:rsidRPr="0038776A">
        <w:t>opportunities</w:t>
      </w:r>
      <w:r w:rsidRPr="00AE052D">
        <w:t xml:space="preserve"> across Inner Melbourne.</w:t>
      </w:r>
    </w:p>
    <w:p w:rsidR="00D565A8" w:rsidRPr="00C8527D" w:rsidRDefault="00D565A8" w:rsidP="00D565A8">
      <w:pPr>
        <w:pStyle w:val="CommentText"/>
        <w:rPr>
          <w:rFonts w:asciiTheme="minorHAnsi" w:hAnsiTheme="minorHAnsi"/>
        </w:rPr>
      </w:pPr>
      <w:r w:rsidRPr="00C8527D">
        <w:rPr>
          <w:rFonts w:asciiTheme="minorHAnsi" w:hAnsiTheme="minorHAnsi"/>
        </w:rPr>
        <w:t>There has been a significant investment in new public transport infrastructure in inner Melbourne, and the frequency of services has been increased to the point that users can now ‘turn up and go’.</w:t>
      </w:r>
      <w:r>
        <w:rPr>
          <w:rFonts w:asciiTheme="minorHAnsi" w:hAnsiTheme="minorHAnsi"/>
        </w:rPr>
        <w:t xml:space="preserve"> </w:t>
      </w:r>
    </w:p>
    <w:p w:rsidR="00D565A8" w:rsidRPr="00C8527D" w:rsidRDefault="00D565A8" w:rsidP="00D565A8">
      <w:pPr>
        <w:pStyle w:val="CommentText"/>
        <w:rPr>
          <w:rFonts w:asciiTheme="minorHAnsi" w:hAnsiTheme="minorHAnsi"/>
        </w:rPr>
      </w:pPr>
      <w:r w:rsidRPr="00C8527D">
        <w:rPr>
          <w:rFonts w:asciiTheme="minorHAnsi" w:hAnsiTheme="minorHAnsi"/>
        </w:rPr>
        <w:t xml:space="preserve">The land-use development system has been revised so it is intrinsically linked to a future Transport Planning system, such that development is deferred until transport infrastructure is available. </w:t>
      </w:r>
    </w:p>
    <w:p w:rsidR="00D565A8" w:rsidRPr="00C8527D" w:rsidRDefault="00D565A8" w:rsidP="00D565A8">
      <w:pPr>
        <w:pStyle w:val="CommentText"/>
        <w:rPr>
          <w:rFonts w:asciiTheme="minorHAnsi" w:hAnsiTheme="minorHAnsi" w:cs="Arial"/>
          <w:sz w:val="18"/>
          <w:szCs w:val="18"/>
        </w:rPr>
      </w:pPr>
      <w:r w:rsidRPr="00C8527D">
        <w:rPr>
          <w:rFonts w:asciiTheme="minorHAnsi" w:hAnsiTheme="minorHAnsi"/>
        </w:rPr>
        <w:t>(Refer Strategy 2.2)</w:t>
      </w:r>
    </w:p>
    <w:p w:rsidR="00D565A8" w:rsidRDefault="00D565A8" w:rsidP="00D565A8">
      <w:pPr>
        <w:pStyle w:val="Numberedsubhead"/>
        <w:widowControl w:val="0"/>
      </w:pPr>
      <w:r w:rsidRPr="00F724F5">
        <w:rPr>
          <w:color w:val="4F81BD" w:themeColor="accent1"/>
        </w:rPr>
        <w:t>Inner Melbourne is an internationally renowned cycling and walking region that is well connected by a network of convenient, comfortable, safe and direct walking and bike riding routes</w:t>
      </w:r>
      <w:r>
        <w:t>.</w:t>
      </w:r>
      <w:r w:rsidRPr="0038776A">
        <w:t xml:space="preserve"> </w:t>
      </w:r>
    </w:p>
    <w:p w:rsidR="00D565A8" w:rsidRDefault="00D565A8" w:rsidP="00D565A8">
      <w:pPr>
        <w:pStyle w:val="Numberedsubhead"/>
        <w:widowControl w:val="0"/>
      </w:pPr>
    </w:p>
    <w:p w:rsidR="001B1777" w:rsidRDefault="00D565A8" w:rsidP="00D565A8">
      <w:pPr>
        <w:pStyle w:val="Numberedsubhead"/>
        <w:widowControl w:val="0"/>
        <w:rPr>
          <w:color w:val="auto"/>
        </w:rPr>
      </w:pPr>
      <w:r w:rsidRPr="00F724F5">
        <w:rPr>
          <w:color w:val="auto"/>
        </w:rPr>
        <w:t xml:space="preserve">Cycling and walking infrastructure has been substantially improved and many more people incorporate walking and cycling into their daily travel. Increases in the mode share for cycling and walking is reflected in decreases in car usage. </w:t>
      </w:r>
      <w:r w:rsidR="001B1777">
        <w:rPr>
          <w:color w:val="auto"/>
        </w:rPr>
        <w:t>C</w:t>
      </w:r>
      <w:r w:rsidRPr="00F724F5">
        <w:rPr>
          <w:color w:val="auto"/>
        </w:rPr>
        <w:t>ycling routes</w:t>
      </w:r>
      <w:r w:rsidR="001B1777">
        <w:rPr>
          <w:color w:val="auto"/>
        </w:rPr>
        <w:t xml:space="preserve"> along inner Melbourne’s busiest transport routes are protected from car lanes,</w:t>
      </w:r>
      <w:r w:rsidR="007E1838">
        <w:rPr>
          <w:color w:val="auto"/>
        </w:rPr>
        <w:t xml:space="preserve"> are</w:t>
      </w:r>
      <w:r w:rsidR="001B1777">
        <w:rPr>
          <w:color w:val="auto"/>
        </w:rPr>
        <w:t xml:space="preserve"> safe and well lit.</w:t>
      </w:r>
    </w:p>
    <w:p w:rsidR="00D565A8" w:rsidRPr="00C8527D" w:rsidRDefault="00D565A8" w:rsidP="00D565A8">
      <w:pPr>
        <w:widowControl w:val="0"/>
        <w:rPr>
          <w:szCs w:val="20"/>
        </w:rPr>
      </w:pPr>
      <w:r w:rsidRPr="00C8527D">
        <w:rPr>
          <w:szCs w:val="20"/>
        </w:rPr>
        <w:t>(Refer Strategy 2.3 and 2.4)</w:t>
      </w:r>
    </w:p>
    <w:p w:rsidR="00D565A8" w:rsidRPr="00AE052D" w:rsidRDefault="00D565A8" w:rsidP="00D565A8">
      <w:pPr>
        <w:pStyle w:val="Numberedsubhead"/>
        <w:rPr>
          <w:lang w:eastAsia="en-AU"/>
        </w:rPr>
      </w:pPr>
      <w:r w:rsidRPr="00AE052D">
        <w:rPr>
          <w:lang w:eastAsia="en-AU"/>
        </w:rPr>
        <w:t xml:space="preserve">The impact of through traffic on </w:t>
      </w:r>
      <w:r w:rsidRPr="0038776A">
        <w:t>Inner</w:t>
      </w:r>
      <w:r w:rsidRPr="00AE052D">
        <w:rPr>
          <w:lang w:eastAsia="en-AU"/>
        </w:rPr>
        <w:t xml:space="preserve"> Melbourne’s road network has been substantially reduced.</w:t>
      </w:r>
    </w:p>
    <w:p w:rsidR="00D565A8" w:rsidRDefault="00D565A8" w:rsidP="00D565A8">
      <w:pPr>
        <w:pStyle w:val="CommentText"/>
        <w:spacing w:after="120"/>
        <w:rPr>
          <w:rFonts w:asciiTheme="minorHAnsi" w:hAnsiTheme="minorHAnsi"/>
          <w:color w:val="000000" w:themeColor="text1"/>
        </w:rPr>
      </w:pPr>
      <w:r w:rsidRPr="00F724F5">
        <w:rPr>
          <w:rFonts w:asciiTheme="minorHAnsi" w:hAnsiTheme="minorHAnsi"/>
        </w:rPr>
        <w:t xml:space="preserve">The use of road-space in the </w:t>
      </w:r>
      <w:r w:rsidRPr="00F724F5">
        <w:rPr>
          <w:rFonts w:asciiTheme="minorHAnsi" w:hAnsiTheme="minorHAnsi" w:cs="Arial"/>
        </w:rPr>
        <w:t xml:space="preserve">CBD, activity centres and the major tourism, education, health and employment precincts </w:t>
      </w:r>
      <w:r w:rsidRPr="00F724F5">
        <w:rPr>
          <w:rFonts w:asciiTheme="minorHAnsi" w:hAnsiTheme="minorHAnsi"/>
        </w:rPr>
        <w:t xml:space="preserve">gives priority to public transport, walking and cycling. These places now have much higher local amenity and are very accessible by public transport, walking and cycling. The conversion </w:t>
      </w:r>
      <w:r w:rsidR="00E42A8E" w:rsidRPr="00F724F5">
        <w:rPr>
          <w:rFonts w:asciiTheme="minorHAnsi" w:hAnsiTheme="minorHAnsi"/>
        </w:rPr>
        <w:t>of road</w:t>
      </w:r>
      <w:r w:rsidRPr="00F724F5">
        <w:rPr>
          <w:rFonts w:asciiTheme="minorHAnsi" w:hAnsiTheme="minorHAnsi"/>
        </w:rPr>
        <w:t xml:space="preserve"> space for through traffic in these locations means that traffic congestion still exists, but with a broader range of travel choices available to community, there is less </w:t>
      </w:r>
      <w:r w:rsidR="00E42A8E" w:rsidRPr="00F724F5">
        <w:rPr>
          <w:rFonts w:asciiTheme="minorHAnsi" w:hAnsiTheme="minorHAnsi"/>
        </w:rPr>
        <w:t>reliance on</w:t>
      </w:r>
      <w:r w:rsidRPr="00F724F5">
        <w:rPr>
          <w:rFonts w:asciiTheme="minorHAnsi" w:hAnsiTheme="minorHAnsi"/>
        </w:rPr>
        <w:t xml:space="preserve"> these car </w:t>
      </w:r>
      <w:r w:rsidR="00E42A8E" w:rsidRPr="00F724F5">
        <w:rPr>
          <w:rFonts w:asciiTheme="minorHAnsi" w:hAnsiTheme="minorHAnsi"/>
        </w:rPr>
        <w:t>travel routes</w:t>
      </w:r>
      <w:r w:rsidRPr="00F724F5">
        <w:rPr>
          <w:rFonts w:asciiTheme="minorHAnsi" w:hAnsiTheme="minorHAnsi"/>
        </w:rPr>
        <w:t xml:space="preserve"> as through traffic routes to other locations</w:t>
      </w:r>
      <w:r w:rsidRPr="00D306AA">
        <w:rPr>
          <w:rFonts w:asciiTheme="minorHAnsi" w:hAnsiTheme="minorHAnsi"/>
          <w:color w:val="000000" w:themeColor="text1"/>
        </w:rPr>
        <w:t xml:space="preserve">. </w:t>
      </w:r>
    </w:p>
    <w:p w:rsidR="00D565A8" w:rsidRPr="00AE052D" w:rsidRDefault="00D565A8" w:rsidP="00D565A8">
      <w:pPr>
        <w:pStyle w:val="CommentText"/>
        <w:rPr>
          <w:rFonts w:asciiTheme="minorHAnsi" w:hAnsiTheme="minorHAnsi"/>
        </w:rPr>
      </w:pPr>
      <w:r w:rsidRPr="00AE052D">
        <w:rPr>
          <w:rFonts w:asciiTheme="minorHAnsi" w:hAnsiTheme="minorHAnsi"/>
        </w:rPr>
        <w:t>(Refer Strategy 2.5 and 2.6)</w:t>
      </w:r>
    </w:p>
    <w:p w:rsidR="00D565A8" w:rsidRPr="00F724F5" w:rsidRDefault="00D565A8" w:rsidP="00D565A8">
      <w:pPr>
        <w:pStyle w:val="Numberedsubhead"/>
        <w:rPr>
          <w:b/>
          <w:i/>
        </w:rPr>
      </w:pPr>
      <w:r w:rsidRPr="00F724F5">
        <w:rPr>
          <w:lang w:eastAsia="en-AU"/>
        </w:rPr>
        <w:t xml:space="preserve">Freight movements are confined to a discrete network of </w:t>
      </w:r>
      <w:r w:rsidR="00E42A8E" w:rsidRPr="00F724F5">
        <w:rPr>
          <w:lang w:eastAsia="en-AU"/>
        </w:rPr>
        <w:t>routes which</w:t>
      </w:r>
      <w:r w:rsidRPr="00F724F5">
        <w:rPr>
          <w:lang w:eastAsia="en-AU"/>
        </w:rPr>
        <w:t xml:space="preserve"> accommodate growing freight needs without the need to travel on the broader road-based transport network, particularly residential neighbourhoods.</w:t>
      </w:r>
    </w:p>
    <w:p w:rsidR="00D565A8" w:rsidRPr="00D306AA" w:rsidRDefault="00D565A8" w:rsidP="00D565A8">
      <w:pPr>
        <w:rPr>
          <w:rFonts w:cs="Arial"/>
          <w:b/>
          <w:i/>
          <w:color w:val="0070C0"/>
          <w:szCs w:val="20"/>
        </w:rPr>
      </w:pPr>
      <w:r w:rsidRPr="00D306AA">
        <w:rPr>
          <w:rFonts w:cs="Arial"/>
          <w:color w:val="000000" w:themeColor="text1"/>
          <w:szCs w:val="20"/>
        </w:rPr>
        <w:t>Upgrades at the Port of Melbourne (including Webb Dock and Swanson Dock upgrades) have resulted in the Port of Melbourne’s container trade increasing by over one million containers per annum.</w:t>
      </w:r>
      <w:r>
        <w:rPr>
          <w:rFonts w:cs="Arial"/>
          <w:color w:val="000000" w:themeColor="text1"/>
          <w:szCs w:val="20"/>
        </w:rPr>
        <w:t xml:space="preserve"> </w:t>
      </w:r>
      <w:r w:rsidRPr="00D306AA">
        <w:rPr>
          <w:rFonts w:cs="Arial"/>
          <w:color w:val="000000" w:themeColor="text1"/>
          <w:szCs w:val="20"/>
        </w:rPr>
        <w:t xml:space="preserve">New road links now directly connect Webb Dock to the West Gate Freeway and beyond. </w:t>
      </w:r>
    </w:p>
    <w:p w:rsidR="00D565A8" w:rsidRPr="00D306AA" w:rsidRDefault="00D565A8" w:rsidP="00D565A8">
      <w:pPr>
        <w:pStyle w:val="CommentText"/>
        <w:rPr>
          <w:rFonts w:asciiTheme="minorHAnsi" w:hAnsiTheme="minorHAnsi" w:cs="Arial"/>
          <w:color w:val="000000" w:themeColor="text1"/>
        </w:rPr>
      </w:pPr>
      <w:r w:rsidRPr="00D306AA">
        <w:rPr>
          <w:rFonts w:asciiTheme="minorHAnsi" w:hAnsiTheme="minorHAnsi" w:cs="Arial"/>
          <w:color w:val="000000" w:themeColor="text1"/>
        </w:rPr>
        <w:t>The freight task across inner Melbourne (both to and from the Port, the CBD and other business precincts) has been managed in such a way that freight movement is handled efficiently without the need for freight traffic to travel through residential neighbourhoods.</w:t>
      </w:r>
      <w:r>
        <w:rPr>
          <w:rFonts w:asciiTheme="minorHAnsi" w:hAnsiTheme="minorHAnsi" w:cs="Arial"/>
          <w:color w:val="000000" w:themeColor="text1"/>
        </w:rPr>
        <w:t xml:space="preserve"> </w:t>
      </w:r>
      <w:r w:rsidR="001B1777">
        <w:rPr>
          <w:rFonts w:asciiTheme="minorHAnsi" w:hAnsiTheme="minorHAnsi" w:cs="Arial"/>
          <w:color w:val="000000" w:themeColor="text1"/>
        </w:rPr>
        <w:t xml:space="preserve"> Priority </w:t>
      </w:r>
      <w:r w:rsidRPr="00D306AA">
        <w:rPr>
          <w:rFonts w:asciiTheme="minorHAnsi" w:hAnsiTheme="minorHAnsi" w:cs="Arial"/>
          <w:color w:val="000000" w:themeColor="text1"/>
        </w:rPr>
        <w:t>freight routes have been identified and upgrades have been made to ensure that they provide efficient access to the Port and the surrounding freeway and arterial road network.</w:t>
      </w:r>
      <w:r>
        <w:rPr>
          <w:rFonts w:asciiTheme="minorHAnsi" w:hAnsiTheme="minorHAnsi" w:cs="Arial"/>
          <w:color w:val="000000" w:themeColor="text1"/>
        </w:rPr>
        <w:t xml:space="preserve"> </w:t>
      </w:r>
      <w:r w:rsidRPr="00D306AA">
        <w:rPr>
          <w:rFonts w:asciiTheme="minorHAnsi" w:hAnsiTheme="minorHAnsi" w:cs="Arial"/>
          <w:color w:val="000000" w:themeColor="text1"/>
        </w:rPr>
        <w:t>The amenity and safety of residential areas across inner Melbourne is no longer compromised by freight traffic</w:t>
      </w:r>
      <w:r w:rsidR="001B1777">
        <w:rPr>
          <w:rFonts w:asciiTheme="minorHAnsi" w:hAnsiTheme="minorHAnsi" w:cs="Arial"/>
          <w:color w:val="000000" w:themeColor="text1"/>
        </w:rPr>
        <w:t xml:space="preserve"> because key freight routes have been allocated with curfews and/or </w:t>
      </w:r>
      <w:r w:rsidR="00F453C9">
        <w:rPr>
          <w:rFonts w:asciiTheme="minorHAnsi" w:hAnsiTheme="minorHAnsi" w:cs="Arial"/>
          <w:color w:val="000000" w:themeColor="text1"/>
        </w:rPr>
        <w:t>land use</w:t>
      </w:r>
      <w:r w:rsidR="001B1777">
        <w:rPr>
          <w:rFonts w:asciiTheme="minorHAnsi" w:hAnsiTheme="minorHAnsi" w:cs="Arial"/>
          <w:color w:val="000000" w:themeColor="text1"/>
        </w:rPr>
        <w:t xml:space="preserve"> buffers where necessary.</w:t>
      </w:r>
      <w:r>
        <w:rPr>
          <w:rFonts w:asciiTheme="minorHAnsi" w:hAnsiTheme="minorHAnsi" w:cs="Arial"/>
          <w:color w:val="000000" w:themeColor="text1"/>
        </w:rPr>
        <w:t xml:space="preserve"> </w:t>
      </w:r>
      <w:r w:rsidRPr="00D306AA">
        <w:rPr>
          <w:rFonts w:asciiTheme="minorHAnsi" w:hAnsiTheme="minorHAnsi" w:cs="Arial"/>
          <w:color w:val="000000" w:themeColor="text1"/>
        </w:rPr>
        <w:t xml:space="preserve"> </w:t>
      </w:r>
    </w:p>
    <w:p w:rsidR="00D565A8" w:rsidRPr="00AE052D" w:rsidRDefault="00D565A8" w:rsidP="00D565A8">
      <w:pPr>
        <w:pStyle w:val="CommentText"/>
        <w:rPr>
          <w:rFonts w:asciiTheme="minorHAnsi" w:hAnsiTheme="minorHAnsi" w:cs="Arial"/>
        </w:rPr>
      </w:pPr>
      <w:r w:rsidRPr="00AE052D">
        <w:rPr>
          <w:rFonts w:asciiTheme="minorHAnsi" w:hAnsiTheme="minorHAnsi" w:cs="Arial"/>
        </w:rPr>
        <w:t xml:space="preserve">Air quality in Inner Melbourne has significantly improved with the introduction of a Clean Truck Program and higher air quality standards introduced by the Federal Government's National Clean Air Program in 2016. </w:t>
      </w:r>
      <w:r w:rsidR="001B1777">
        <w:rPr>
          <w:rFonts w:asciiTheme="minorHAnsi" w:hAnsiTheme="minorHAnsi" w:cs="Arial"/>
        </w:rPr>
        <w:t xml:space="preserve"> </w:t>
      </w:r>
      <w:r w:rsidRPr="00AE052D">
        <w:rPr>
          <w:rFonts w:asciiTheme="minorHAnsi" w:hAnsiTheme="minorHAnsi" w:cs="Arial"/>
        </w:rPr>
        <w:t xml:space="preserve">Noise levels in Inner Melbourne </w:t>
      </w:r>
      <w:r w:rsidR="001B1777">
        <w:rPr>
          <w:rFonts w:asciiTheme="minorHAnsi" w:hAnsiTheme="minorHAnsi" w:cs="Arial"/>
        </w:rPr>
        <w:t xml:space="preserve">associated with </w:t>
      </w:r>
      <w:r w:rsidRPr="00AE052D">
        <w:rPr>
          <w:rFonts w:asciiTheme="minorHAnsi" w:hAnsiTheme="minorHAnsi" w:cs="Arial"/>
        </w:rPr>
        <w:t xml:space="preserve">through truck traffic has been significantly reduced with the introduction of mandatory </w:t>
      </w:r>
      <w:r w:rsidR="001B1777">
        <w:rPr>
          <w:rFonts w:asciiTheme="minorHAnsi" w:hAnsiTheme="minorHAnsi" w:cs="Arial"/>
        </w:rPr>
        <w:t xml:space="preserve">vehicle noise </w:t>
      </w:r>
      <w:r w:rsidRPr="00AE052D">
        <w:rPr>
          <w:rFonts w:asciiTheme="minorHAnsi" w:hAnsiTheme="minorHAnsi" w:cs="Arial"/>
        </w:rPr>
        <w:t>compliance standards.</w:t>
      </w:r>
    </w:p>
    <w:p w:rsidR="00D565A8" w:rsidRPr="00AE052D" w:rsidRDefault="00D565A8" w:rsidP="00D565A8">
      <w:pPr>
        <w:pStyle w:val="CommentText"/>
        <w:rPr>
          <w:rFonts w:asciiTheme="minorHAnsi" w:hAnsiTheme="minorHAnsi" w:cs="Arial"/>
        </w:rPr>
      </w:pPr>
      <w:r w:rsidRPr="00AE052D">
        <w:rPr>
          <w:rFonts w:asciiTheme="minorHAnsi" w:hAnsiTheme="minorHAnsi" w:cs="Arial"/>
        </w:rPr>
        <w:t>(Refer Strategy 2.7)</w:t>
      </w:r>
    </w:p>
    <w:p w:rsidR="00D565A8" w:rsidRPr="001A50BD" w:rsidRDefault="00D565A8" w:rsidP="001C6DF5">
      <w:pPr>
        <w:rPr>
          <w:b/>
          <w:i/>
          <w:color w:val="000000"/>
        </w:rPr>
      </w:pPr>
    </w:p>
    <w:p w:rsidR="00F724F5" w:rsidRDefault="00F724F5">
      <w:pPr>
        <w:spacing w:before="0" w:after="200" w:line="276" w:lineRule="auto"/>
        <w:rPr>
          <w:b/>
          <w:i/>
          <w:sz w:val="22"/>
        </w:rPr>
      </w:pPr>
      <w:r>
        <w:rPr>
          <w:b/>
          <w:i/>
          <w:sz w:val="22"/>
        </w:rPr>
        <w:br w:type="page"/>
      </w:r>
    </w:p>
    <w:p w:rsidR="004D579F" w:rsidRPr="00CC22E5" w:rsidRDefault="001B1777" w:rsidP="00CC22E5">
      <w:pPr>
        <w:widowControl w:val="0"/>
        <w:tabs>
          <w:tab w:val="left" w:pos="3960"/>
        </w:tabs>
        <w:rPr>
          <w:b/>
          <w:i/>
          <w:sz w:val="22"/>
        </w:rPr>
      </w:pPr>
      <w:r>
        <w:rPr>
          <w:b/>
          <w:i/>
          <w:sz w:val="22"/>
        </w:rPr>
        <w:t xml:space="preserve">Strategies </w:t>
      </w:r>
      <w:r w:rsidR="004D579F" w:rsidRPr="00CC22E5">
        <w:rPr>
          <w:b/>
          <w:i/>
          <w:sz w:val="22"/>
        </w:rPr>
        <w:t>to achieve</w:t>
      </w:r>
      <w:r w:rsidR="000E5674" w:rsidRPr="00CC22E5">
        <w:rPr>
          <w:b/>
          <w:i/>
          <w:sz w:val="22"/>
        </w:rPr>
        <w:t xml:space="preserve"> this goal</w:t>
      </w:r>
      <w:r w:rsidR="00144278">
        <w:rPr>
          <w:b/>
          <w:i/>
          <w:sz w:val="22"/>
        </w:rPr>
        <w:t>.</w:t>
      </w:r>
    </w:p>
    <w:p w:rsidR="004D579F" w:rsidRPr="00F724F5" w:rsidRDefault="004D579F" w:rsidP="004D579F">
      <w:pPr>
        <w:widowControl w:val="0"/>
        <w:spacing w:line="228" w:lineRule="auto"/>
        <w:ind w:left="1440" w:hanging="1440"/>
        <w:rPr>
          <w:rFonts w:cs="Arial"/>
          <w:i/>
          <w:szCs w:val="20"/>
        </w:rPr>
      </w:pPr>
      <w:r w:rsidRPr="00F724F5">
        <w:rPr>
          <w:rFonts w:cs="Arial"/>
          <w:b/>
          <w:szCs w:val="20"/>
        </w:rPr>
        <w:t>Strategy</w:t>
      </w:r>
      <w:r w:rsidR="00C8527D" w:rsidRPr="00F724F5">
        <w:rPr>
          <w:rFonts w:cs="Arial"/>
          <w:b/>
          <w:szCs w:val="20"/>
        </w:rPr>
        <w:t xml:space="preserve"> 2</w:t>
      </w:r>
      <w:r w:rsidRPr="00F724F5">
        <w:rPr>
          <w:rFonts w:cs="Arial"/>
          <w:b/>
          <w:szCs w:val="20"/>
        </w:rPr>
        <w:t>.1</w:t>
      </w:r>
      <w:r w:rsidRPr="00F724F5">
        <w:rPr>
          <w:rFonts w:cs="Arial"/>
          <w:szCs w:val="20"/>
        </w:rPr>
        <w:tab/>
      </w:r>
      <w:r w:rsidR="001B1777">
        <w:rPr>
          <w:rFonts w:cs="Arial"/>
          <w:szCs w:val="20"/>
        </w:rPr>
        <w:t>We will work with others to e</w:t>
      </w:r>
      <w:r w:rsidRPr="00F724F5">
        <w:rPr>
          <w:rFonts w:cs="Arial"/>
          <w:szCs w:val="20"/>
        </w:rPr>
        <w:t>nsure that all activity centres, urban renewal precincts, employment and tourism nodes are supported by excellent walking, bike riding</w:t>
      </w:r>
      <w:r w:rsidR="00913B66">
        <w:rPr>
          <w:rFonts w:cs="Arial"/>
          <w:szCs w:val="20"/>
        </w:rPr>
        <w:t>,</w:t>
      </w:r>
      <w:r w:rsidRPr="00F724F5">
        <w:rPr>
          <w:rFonts w:cs="Arial"/>
          <w:szCs w:val="20"/>
        </w:rPr>
        <w:t xml:space="preserve"> public transport</w:t>
      </w:r>
      <w:r w:rsidR="00913B66">
        <w:rPr>
          <w:rFonts w:cs="Arial"/>
          <w:szCs w:val="20"/>
        </w:rPr>
        <w:t xml:space="preserve"> and night time travel</w:t>
      </w:r>
      <w:r w:rsidRPr="00F724F5">
        <w:rPr>
          <w:rFonts w:cs="Arial"/>
          <w:szCs w:val="20"/>
        </w:rPr>
        <w:t xml:space="preserve"> options as part of a</w:t>
      </w:r>
      <w:r w:rsidR="00C8527D" w:rsidRPr="00F724F5">
        <w:rPr>
          <w:rFonts w:cs="Arial"/>
          <w:szCs w:val="20"/>
        </w:rPr>
        <w:t>n integrated and</w:t>
      </w:r>
      <w:r w:rsidRPr="00F724F5">
        <w:rPr>
          <w:rFonts w:cs="Arial"/>
          <w:szCs w:val="20"/>
        </w:rPr>
        <w:t xml:space="preserve"> connected regional </w:t>
      </w:r>
      <w:r w:rsidR="007E4FE3" w:rsidRPr="00F724F5">
        <w:rPr>
          <w:rFonts w:cs="Arial"/>
          <w:szCs w:val="20"/>
        </w:rPr>
        <w:t xml:space="preserve">transport </w:t>
      </w:r>
      <w:r w:rsidRPr="00F724F5">
        <w:rPr>
          <w:rFonts w:cs="Arial"/>
          <w:szCs w:val="20"/>
        </w:rPr>
        <w:t>network</w:t>
      </w:r>
      <w:r w:rsidRPr="00F724F5">
        <w:rPr>
          <w:rFonts w:cs="Arial"/>
          <w:i/>
          <w:szCs w:val="20"/>
        </w:rPr>
        <w:t>.</w:t>
      </w:r>
    </w:p>
    <w:p w:rsidR="004D579F" w:rsidRPr="00F724F5" w:rsidRDefault="004D579F" w:rsidP="004D579F">
      <w:pPr>
        <w:widowControl w:val="0"/>
        <w:spacing w:line="228" w:lineRule="auto"/>
        <w:ind w:left="1440" w:hanging="1440"/>
        <w:rPr>
          <w:rFonts w:cs="Arial"/>
          <w:i/>
          <w:szCs w:val="20"/>
        </w:rPr>
      </w:pPr>
      <w:r w:rsidRPr="00F724F5">
        <w:rPr>
          <w:rFonts w:cs="Arial"/>
          <w:szCs w:val="20"/>
        </w:rPr>
        <w:tab/>
      </w:r>
      <w:r w:rsidR="001B1777">
        <w:rPr>
          <w:rFonts w:cs="Arial"/>
          <w:szCs w:val="20"/>
        </w:rPr>
        <w:t>O</w:t>
      </w:r>
      <w:r w:rsidR="00C8527D" w:rsidRPr="00F724F5">
        <w:rPr>
          <w:rFonts w:cs="Arial"/>
          <w:szCs w:val="20"/>
        </w:rPr>
        <w:t>pportunities</w:t>
      </w:r>
      <w:r w:rsidRPr="00F724F5">
        <w:rPr>
          <w:rFonts w:cs="Arial"/>
          <w:szCs w:val="20"/>
        </w:rPr>
        <w:t xml:space="preserve"> include</w:t>
      </w:r>
      <w:r w:rsidRPr="00F724F5">
        <w:rPr>
          <w:rFonts w:cs="Arial"/>
          <w:i/>
          <w:szCs w:val="20"/>
        </w:rPr>
        <w:t>:</w:t>
      </w:r>
    </w:p>
    <w:p w:rsidR="004D579F" w:rsidRPr="00F724F5" w:rsidRDefault="004D579F" w:rsidP="00F567B5">
      <w:pPr>
        <w:pStyle w:val="ListParagraph"/>
        <w:widowControl w:val="0"/>
        <w:numPr>
          <w:ilvl w:val="0"/>
          <w:numId w:val="8"/>
        </w:numPr>
        <w:spacing w:line="228" w:lineRule="auto"/>
        <w:rPr>
          <w:rFonts w:cs="Arial"/>
          <w:i/>
          <w:szCs w:val="20"/>
        </w:rPr>
      </w:pPr>
      <w:r w:rsidRPr="00F724F5">
        <w:rPr>
          <w:rFonts w:cs="Arial"/>
          <w:szCs w:val="20"/>
        </w:rPr>
        <w:t>Support</w:t>
      </w:r>
      <w:r w:rsidR="001B1777">
        <w:rPr>
          <w:rFonts w:cs="Arial"/>
          <w:szCs w:val="20"/>
        </w:rPr>
        <w:t>ing</w:t>
      </w:r>
      <w:r w:rsidRPr="00F724F5">
        <w:rPr>
          <w:rFonts w:cs="Arial"/>
          <w:szCs w:val="20"/>
        </w:rPr>
        <w:t xml:space="preserve"> design and delivery of critical new city-shaping transport infrastructure across the region</w:t>
      </w:r>
      <w:r w:rsidR="00777E56" w:rsidRPr="00F724F5">
        <w:rPr>
          <w:rFonts w:cs="Arial"/>
          <w:szCs w:val="20"/>
        </w:rPr>
        <w:t xml:space="preserve"> </w:t>
      </w:r>
    </w:p>
    <w:p w:rsidR="004D579F" w:rsidRPr="00F724F5" w:rsidRDefault="004D579F" w:rsidP="00F567B5">
      <w:pPr>
        <w:pStyle w:val="ListParagraph"/>
        <w:widowControl w:val="0"/>
        <w:numPr>
          <w:ilvl w:val="0"/>
          <w:numId w:val="8"/>
        </w:numPr>
        <w:spacing w:line="228" w:lineRule="auto"/>
        <w:rPr>
          <w:rFonts w:cs="Arial"/>
          <w:i/>
          <w:szCs w:val="20"/>
        </w:rPr>
      </w:pPr>
      <w:r w:rsidRPr="00F724F5">
        <w:rPr>
          <w:rFonts w:cs="Arial"/>
          <w:szCs w:val="20"/>
        </w:rPr>
        <w:t>Develop</w:t>
      </w:r>
      <w:r w:rsidR="001B1777">
        <w:rPr>
          <w:rFonts w:cs="Arial"/>
          <w:szCs w:val="20"/>
        </w:rPr>
        <w:t>ing</w:t>
      </w:r>
      <w:r w:rsidRPr="00F724F5">
        <w:rPr>
          <w:rFonts w:cs="Arial"/>
          <w:szCs w:val="20"/>
        </w:rPr>
        <w:t xml:space="preserve"> integrated access plans for activity centres, urban renewal precincts and employment and tourist nodes</w:t>
      </w:r>
      <w:r w:rsidR="00011193" w:rsidRPr="00F724F5">
        <w:rPr>
          <w:rFonts w:cs="Arial"/>
          <w:szCs w:val="20"/>
        </w:rPr>
        <w:t xml:space="preserve"> (as part of any structure and precinct plans)</w:t>
      </w:r>
    </w:p>
    <w:p w:rsidR="004D579F" w:rsidRPr="001B1777" w:rsidRDefault="001B1777" w:rsidP="00F567B5">
      <w:pPr>
        <w:pStyle w:val="ListParagraph"/>
        <w:widowControl w:val="0"/>
        <w:numPr>
          <w:ilvl w:val="0"/>
          <w:numId w:val="8"/>
        </w:numPr>
        <w:spacing w:line="228" w:lineRule="auto"/>
        <w:rPr>
          <w:rFonts w:cs="Arial"/>
          <w:i/>
          <w:szCs w:val="20"/>
        </w:rPr>
      </w:pPr>
      <w:r>
        <w:rPr>
          <w:rFonts w:cs="Arial"/>
          <w:szCs w:val="20"/>
        </w:rPr>
        <w:t>Improving</w:t>
      </w:r>
      <w:r w:rsidR="00B63289" w:rsidRPr="00F724F5">
        <w:rPr>
          <w:rFonts w:cs="Arial"/>
          <w:szCs w:val="20"/>
        </w:rPr>
        <w:t xml:space="preserve"> access to the walking and cycling networks </w:t>
      </w:r>
      <w:r w:rsidR="00C46357" w:rsidRPr="00F724F5">
        <w:rPr>
          <w:rFonts w:cs="Arial"/>
          <w:szCs w:val="20"/>
        </w:rPr>
        <w:t>of</w:t>
      </w:r>
      <w:r w:rsidR="00B63289" w:rsidRPr="00F724F5">
        <w:rPr>
          <w:rFonts w:cs="Arial"/>
          <w:szCs w:val="20"/>
        </w:rPr>
        <w:t xml:space="preserve"> </w:t>
      </w:r>
      <w:r w:rsidR="00011193" w:rsidRPr="00F724F5">
        <w:rPr>
          <w:rFonts w:cs="Arial"/>
          <w:szCs w:val="20"/>
        </w:rPr>
        <w:t xml:space="preserve">neighbouring </w:t>
      </w:r>
      <w:r w:rsidR="00CA70AF" w:rsidRPr="00F724F5">
        <w:rPr>
          <w:rFonts w:cs="Arial"/>
          <w:szCs w:val="20"/>
        </w:rPr>
        <w:t xml:space="preserve">municipalities. </w:t>
      </w:r>
    </w:p>
    <w:p w:rsidR="004D579F" w:rsidRDefault="001B1777" w:rsidP="00F567B5">
      <w:pPr>
        <w:pStyle w:val="ListParagraph"/>
        <w:widowControl w:val="0"/>
        <w:numPr>
          <w:ilvl w:val="0"/>
          <w:numId w:val="8"/>
        </w:numPr>
        <w:spacing w:line="228" w:lineRule="auto"/>
        <w:rPr>
          <w:rFonts w:cs="Arial"/>
          <w:szCs w:val="20"/>
        </w:rPr>
      </w:pPr>
      <w:r>
        <w:rPr>
          <w:rFonts w:cs="Arial"/>
          <w:szCs w:val="20"/>
        </w:rPr>
        <w:t xml:space="preserve">Improving </w:t>
      </w:r>
      <w:r w:rsidR="00CA70AF" w:rsidRPr="00F724F5">
        <w:rPr>
          <w:rFonts w:cs="Arial"/>
          <w:szCs w:val="20"/>
        </w:rPr>
        <w:t>interchang</w:t>
      </w:r>
      <w:r w:rsidR="006939A0">
        <w:rPr>
          <w:rFonts w:cs="Arial"/>
          <w:szCs w:val="20"/>
        </w:rPr>
        <w:t>es</w:t>
      </w:r>
      <w:r w:rsidR="00011193" w:rsidRPr="00F724F5">
        <w:rPr>
          <w:rFonts w:cs="Arial"/>
          <w:szCs w:val="20"/>
        </w:rPr>
        <w:t xml:space="preserve"> between </w:t>
      </w:r>
      <w:r w:rsidR="004D579F" w:rsidRPr="00F724F5">
        <w:rPr>
          <w:rFonts w:cs="Arial"/>
          <w:szCs w:val="20"/>
        </w:rPr>
        <w:t xml:space="preserve">public transport and walking </w:t>
      </w:r>
      <w:r w:rsidR="006939A0">
        <w:rPr>
          <w:rFonts w:cs="Arial"/>
          <w:szCs w:val="20"/>
        </w:rPr>
        <w:t>and</w:t>
      </w:r>
      <w:r w:rsidR="007E4FE3" w:rsidRPr="00F724F5">
        <w:rPr>
          <w:rFonts w:cs="Arial"/>
          <w:szCs w:val="20"/>
        </w:rPr>
        <w:t xml:space="preserve"> bike riding at transport nodes</w:t>
      </w:r>
    </w:p>
    <w:p w:rsidR="005E2AAB" w:rsidRPr="00F724F5" w:rsidRDefault="005E2AAB" w:rsidP="00F567B5">
      <w:pPr>
        <w:pStyle w:val="ListParagraph"/>
        <w:widowControl w:val="0"/>
        <w:numPr>
          <w:ilvl w:val="0"/>
          <w:numId w:val="8"/>
        </w:numPr>
        <w:spacing w:line="228" w:lineRule="auto"/>
        <w:rPr>
          <w:rFonts w:cs="Arial"/>
          <w:szCs w:val="20"/>
        </w:rPr>
      </w:pPr>
      <w:r>
        <w:rPr>
          <w:szCs w:val="20"/>
        </w:rPr>
        <w:t>Undertak</w:t>
      </w:r>
      <w:r w:rsidR="002A039F">
        <w:rPr>
          <w:szCs w:val="20"/>
        </w:rPr>
        <w:t>ing</w:t>
      </w:r>
      <w:r>
        <w:rPr>
          <w:szCs w:val="20"/>
        </w:rPr>
        <w:t xml:space="preserve"> </w:t>
      </w:r>
      <w:r w:rsidRPr="00F80BCA">
        <w:rPr>
          <w:szCs w:val="20"/>
        </w:rPr>
        <w:t>research o</w:t>
      </w:r>
      <w:r w:rsidR="006939A0">
        <w:rPr>
          <w:szCs w:val="20"/>
        </w:rPr>
        <w:t>n</w:t>
      </w:r>
      <w:r w:rsidRPr="00F80BCA">
        <w:rPr>
          <w:szCs w:val="20"/>
        </w:rPr>
        <w:t xml:space="preserve"> development in the region and the impact of building design, car </w:t>
      </w:r>
      <w:r w:rsidR="006939A0">
        <w:rPr>
          <w:szCs w:val="20"/>
        </w:rPr>
        <w:t>and</w:t>
      </w:r>
      <w:r w:rsidRPr="00F80BCA">
        <w:rPr>
          <w:szCs w:val="20"/>
        </w:rPr>
        <w:t xml:space="preserve"> bike parking rates, end of trip facilities </w:t>
      </w:r>
      <w:r w:rsidR="00F453C9" w:rsidRPr="00F80BCA">
        <w:rPr>
          <w:szCs w:val="20"/>
        </w:rPr>
        <w:t>etc.</w:t>
      </w:r>
      <w:r w:rsidRPr="00F80BCA">
        <w:rPr>
          <w:szCs w:val="20"/>
        </w:rPr>
        <w:t xml:space="preserve"> - on mode share </w:t>
      </w:r>
      <w:r w:rsidR="006939A0">
        <w:rPr>
          <w:szCs w:val="20"/>
        </w:rPr>
        <w:t>and</w:t>
      </w:r>
      <w:r w:rsidRPr="00F80BCA">
        <w:rPr>
          <w:szCs w:val="20"/>
        </w:rPr>
        <w:t xml:space="preserve"> trip generation.</w:t>
      </w:r>
    </w:p>
    <w:p w:rsidR="004D579F" w:rsidRPr="00F724F5" w:rsidRDefault="004D579F" w:rsidP="004D579F">
      <w:pPr>
        <w:widowControl w:val="0"/>
        <w:spacing w:before="240"/>
        <w:ind w:left="1440" w:hanging="1440"/>
        <w:rPr>
          <w:rFonts w:cs="Arial"/>
          <w:szCs w:val="20"/>
        </w:rPr>
      </w:pPr>
      <w:r w:rsidRPr="00F724F5">
        <w:rPr>
          <w:rFonts w:cs="Arial"/>
          <w:b/>
          <w:szCs w:val="20"/>
        </w:rPr>
        <w:t xml:space="preserve">Strategy </w:t>
      </w:r>
      <w:r w:rsidR="00AE052D" w:rsidRPr="00F724F5">
        <w:rPr>
          <w:rFonts w:cs="Arial"/>
          <w:b/>
          <w:szCs w:val="20"/>
        </w:rPr>
        <w:t>2.2</w:t>
      </w:r>
      <w:r w:rsidRPr="00F724F5">
        <w:rPr>
          <w:rFonts w:cs="Arial"/>
          <w:szCs w:val="20"/>
        </w:rPr>
        <w:tab/>
      </w:r>
      <w:r w:rsidR="001B1777">
        <w:rPr>
          <w:rFonts w:cs="Arial"/>
          <w:szCs w:val="20"/>
        </w:rPr>
        <w:t>We will advocate for improved</w:t>
      </w:r>
      <w:r w:rsidRPr="00F724F5">
        <w:rPr>
          <w:rFonts w:cs="Arial"/>
          <w:szCs w:val="20"/>
        </w:rPr>
        <w:t xml:space="preserve"> accessibility, frequency, capacity and connectivity of public transport across Inner Melbourne. </w:t>
      </w:r>
    </w:p>
    <w:p w:rsidR="001846CF" w:rsidRPr="00F724F5" w:rsidRDefault="001846CF" w:rsidP="001846CF">
      <w:pPr>
        <w:ind w:left="1440" w:hanging="1440"/>
        <w:rPr>
          <w:szCs w:val="20"/>
        </w:rPr>
      </w:pPr>
      <w:r w:rsidRPr="00F724F5">
        <w:rPr>
          <w:rFonts w:cs="Arial"/>
          <w:szCs w:val="20"/>
        </w:rPr>
        <w:tab/>
      </w:r>
      <w:r w:rsidR="001B1777">
        <w:rPr>
          <w:szCs w:val="20"/>
        </w:rPr>
        <w:t>O</w:t>
      </w:r>
      <w:r w:rsidRPr="00F724F5">
        <w:rPr>
          <w:szCs w:val="20"/>
        </w:rPr>
        <w:t>pportunities include:</w:t>
      </w:r>
    </w:p>
    <w:p w:rsidR="00011193" w:rsidRPr="00F724F5" w:rsidRDefault="00011193" w:rsidP="00F567B5">
      <w:pPr>
        <w:pStyle w:val="ListParagraph"/>
        <w:widowControl w:val="0"/>
        <w:numPr>
          <w:ilvl w:val="0"/>
          <w:numId w:val="19"/>
        </w:numPr>
        <w:spacing w:before="240"/>
        <w:rPr>
          <w:rFonts w:cs="Arial"/>
          <w:szCs w:val="20"/>
        </w:rPr>
      </w:pPr>
      <w:r w:rsidRPr="00F724F5">
        <w:rPr>
          <w:szCs w:val="20"/>
        </w:rPr>
        <w:t>Support</w:t>
      </w:r>
      <w:r w:rsidR="001B1777">
        <w:rPr>
          <w:szCs w:val="20"/>
        </w:rPr>
        <w:t>ing</w:t>
      </w:r>
      <w:r w:rsidRPr="00F724F5">
        <w:rPr>
          <w:szCs w:val="20"/>
        </w:rPr>
        <w:t xml:space="preserve"> improvements to on-road public transport frequency and speed</w:t>
      </w:r>
      <w:r w:rsidR="00CA70AF" w:rsidRPr="00F724F5">
        <w:rPr>
          <w:szCs w:val="20"/>
        </w:rPr>
        <w:t xml:space="preserve">, including upgrades to stops to provide level access as well as separation of trams </w:t>
      </w:r>
      <w:r w:rsidR="005E2AAB">
        <w:rPr>
          <w:szCs w:val="20"/>
        </w:rPr>
        <w:t xml:space="preserve">and bus services </w:t>
      </w:r>
      <w:r w:rsidR="00CA70AF" w:rsidRPr="00F724F5">
        <w:rPr>
          <w:szCs w:val="20"/>
        </w:rPr>
        <w:t>from car traffic</w:t>
      </w:r>
      <w:r w:rsidR="00DC5989">
        <w:rPr>
          <w:szCs w:val="20"/>
        </w:rPr>
        <w:t xml:space="preserve"> on particular routes/corridors</w:t>
      </w:r>
    </w:p>
    <w:p w:rsidR="00766275" w:rsidRPr="00F724F5" w:rsidRDefault="001B1777" w:rsidP="00F567B5">
      <w:pPr>
        <w:pStyle w:val="ListParagraph"/>
        <w:widowControl w:val="0"/>
        <w:numPr>
          <w:ilvl w:val="0"/>
          <w:numId w:val="19"/>
        </w:numPr>
        <w:spacing w:before="240"/>
        <w:rPr>
          <w:rFonts w:cs="Arial"/>
          <w:szCs w:val="20"/>
        </w:rPr>
      </w:pPr>
      <w:r>
        <w:rPr>
          <w:szCs w:val="20"/>
        </w:rPr>
        <w:t>Advocating</w:t>
      </w:r>
      <w:r w:rsidR="00766275" w:rsidRPr="00F724F5">
        <w:rPr>
          <w:szCs w:val="20"/>
        </w:rPr>
        <w:t xml:space="preserve"> for 24-hour public transport </w:t>
      </w:r>
      <w:r w:rsidR="00DC5989">
        <w:rPr>
          <w:szCs w:val="20"/>
        </w:rPr>
        <w:t>services</w:t>
      </w:r>
    </w:p>
    <w:p w:rsidR="00790239" w:rsidRPr="00F724F5" w:rsidRDefault="001B1777" w:rsidP="00F567B5">
      <w:pPr>
        <w:pStyle w:val="ListParagraph"/>
        <w:widowControl w:val="0"/>
        <w:numPr>
          <w:ilvl w:val="0"/>
          <w:numId w:val="19"/>
        </w:numPr>
        <w:spacing w:before="240"/>
        <w:rPr>
          <w:rFonts w:cs="Arial"/>
          <w:szCs w:val="20"/>
        </w:rPr>
      </w:pPr>
      <w:r>
        <w:rPr>
          <w:szCs w:val="20"/>
        </w:rPr>
        <w:t>Advocating</w:t>
      </w:r>
      <w:r w:rsidR="00790239" w:rsidRPr="00F724F5">
        <w:rPr>
          <w:szCs w:val="20"/>
        </w:rPr>
        <w:t xml:space="preserve"> for</w:t>
      </w:r>
      <w:r w:rsidR="00CA70AF" w:rsidRPr="00F724F5">
        <w:rPr>
          <w:szCs w:val="20"/>
        </w:rPr>
        <w:t xml:space="preserve"> greater</w:t>
      </w:r>
      <w:r w:rsidR="00790239" w:rsidRPr="00F724F5">
        <w:rPr>
          <w:szCs w:val="20"/>
        </w:rPr>
        <w:t xml:space="preserve"> investment in</w:t>
      </w:r>
      <w:r w:rsidR="00CA70AF" w:rsidRPr="00F724F5">
        <w:rPr>
          <w:szCs w:val="20"/>
        </w:rPr>
        <w:t xml:space="preserve"> the delivery of E-Class tram fleet </w:t>
      </w:r>
      <w:r w:rsidR="005E2AAB">
        <w:rPr>
          <w:szCs w:val="20"/>
        </w:rPr>
        <w:t xml:space="preserve">and bus routes </w:t>
      </w:r>
      <w:r w:rsidR="00CA70AF" w:rsidRPr="00F724F5">
        <w:rPr>
          <w:szCs w:val="20"/>
        </w:rPr>
        <w:t xml:space="preserve">to </w:t>
      </w:r>
      <w:r w:rsidR="00790239" w:rsidRPr="00F724F5">
        <w:rPr>
          <w:szCs w:val="20"/>
        </w:rPr>
        <w:t xml:space="preserve"> increas</w:t>
      </w:r>
      <w:r w:rsidR="006107ED" w:rsidRPr="00F724F5">
        <w:rPr>
          <w:szCs w:val="20"/>
        </w:rPr>
        <w:t>e</w:t>
      </w:r>
      <w:r w:rsidR="00790239" w:rsidRPr="00F724F5">
        <w:rPr>
          <w:szCs w:val="20"/>
        </w:rPr>
        <w:t xml:space="preserve"> </w:t>
      </w:r>
      <w:r w:rsidR="00CA70AF" w:rsidRPr="00F724F5">
        <w:rPr>
          <w:szCs w:val="20"/>
        </w:rPr>
        <w:t>the carrying capacity of tram routes</w:t>
      </w:r>
    </w:p>
    <w:p w:rsidR="00BD1AF3" w:rsidRPr="00F724F5" w:rsidRDefault="00DC5989" w:rsidP="00F567B5">
      <w:pPr>
        <w:pStyle w:val="ListParagraph"/>
        <w:widowControl w:val="0"/>
        <w:numPr>
          <w:ilvl w:val="0"/>
          <w:numId w:val="19"/>
        </w:numPr>
        <w:spacing w:before="240"/>
        <w:rPr>
          <w:rFonts w:cs="Arial"/>
          <w:szCs w:val="20"/>
        </w:rPr>
      </w:pPr>
      <w:r>
        <w:rPr>
          <w:szCs w:val="20"/>
        </w:rPr>
        <w:t xml:space="preserve">Improving central </w:t>
      </w:r>
      <w:r w:rsidR="00BD1AF3" w:rsidRPr="00F724F5">
        <w:rPr>
          <w:szCs w:val="20"/>
        </w:rPr>
        <w:t>Melbourne's public transport</w:t>
      </w:r>
      <w:r w:rsidR="008C6595" w:rsidRPr="00F724F5">
        <w:rPr>
          <w:szCs w:val="20"/>
        </w:rPr>
        <w:t xml:space="preserve"> </w:t>
      </w:r>
      <w:r>
        <w:rPr>
          <w:szCs w:val="20"/>
        </w:rPr>
        <w:t>connections to Melbourne Airport</w:t>
      </w:r>
      <w:r w:rsidR="00BD1AF3" w:rsidRPr="00F724F5">
        <w:rPr>
          <w:szCs w:val="20"/>
        </w:rPr>
        <w:t xml:space="preserve"> </w:t>
      </w:r>
    </w:p>
    <w:p w:rsidR="005E2AAB" w:rsidRDefault="00752931" w:rsidP="00F567B5">
      <w:pPr>
        <w:pStyle w:val="ListParagraph"/>
        <w:widowControl w:val="0"/>
        <w:numPr>
          <w:ilvl w:val="0"/>
          <w:numId w:val="19"/>
        </w:numPr>
        <w:spacing w:before="240"/>
        <w:rPr>
          <w:szCs w:val="20"/>
        </w:rPr>
      </w:pPr>
      <w:r w:rsidRPr="00F724F5">
        <w:rPr>
          <w:szCs w:val="20"/>
        </w:rPr>
        <w:t>Extend</w:t>
      </w:r>
      <w:r w:rsidR="001B1777">
        <w:rPr>
          <w:szCs w:val="20"/>
        </w:rPr>
        <w:t>ing</w:t>
      </w:r>
      <w:r w:rsidRPr="00F724F5">
        <w:rPr>
          <w:szCs w:val="20"/>
        </w:rPr>
        <w:t xml:space="preserve"> existing tram lines</w:t>
      </w:r>
      <w:r w:rsidR="00DC5989">
        <w:rPr>
          <w:szCs w:val="20"/>
        </w:rPr>
        <w:t xml:space="preserve"> and other public transport services in urban renewal precincts and other locations</w:t>
      </w:r>
    </w:p>
    <w:p w:rsidR="006107ED" w:rsidRPr="005E2AAB" w:rsidRDefault="001F1BD5" w:rsidP="00F567B5">
      <w:pPr>
        <w:pStyle w:val="ListParagraph"/>
        <w:widowControl w:val="0"/>
        <w:numPr>
          <w:ilvl w:val="0"/>
          <w:numId w:val="19"/>
        </w:numPr>
        <w:spacing w:before="240"/>
        <w:rPr>
          <w:szCs w:val="20"/>
        </w:rPr>
      </w:pPr>
      <w:r w:rsidRPr="001F1BD5">
        <w:rPr>
          <w:szCs w:val="20"/>
        </w:rPr>
        <w:t>Work</w:t>
      </w:r>
      <w:r w:rsidR="002A039F">
        <w:rPr>
          <w:szCs w:val="20"/>
        </w:rPr>
        <w:t>ing</w:t>
      </w:r>
      <w:r w:rsidRPr="001F1BD5">
        <w:rPr>
          <w:szCs w:val="20"/>
        </w:rPr>
        <w:t xml:space="preserve"> with the State government to capitalise on the legacy of the Melbourne Metro Rail </w:t>
      </w:r>
      <w:r w:rsidR="005E2AAB" w:rsidRPr="005E2AAB">
        <w:rPr>
          <w:szCs w:val="20"/>
        </w:rPr>
        <w:t>stations</w:t>
      </w:r>
      <w:r w:rsidR="005E2AAB">
        <w:rPr>
          <w:szCs w:val="20"/>
        </w:rPr>
        <w:t xml:space="preserve"> </w:t>
      </w:r>
      <w:r w:rsidR="00913B66">
        <w:rPr>
          <w:szCs w:val="20"/>
        </w:rPr>
        <w:t xml:space="preserve">to </w:t>
      </w:r>
      <w:r w:rsidRPr="001F1BD5">
        <w:rPr>
          <w:szCs w:val="20"/>
        </w:rPr>
        <w:t>realise opportunities for place-making and enhanced walking and bike riding connections</w:t>
      </w:r>
      <w:r w:rsidR="005E2AAB" w:rsidRPr="005E2AAB">
        <w:rPr>
          <w:szCs w:val="20"/>
        </w:rPr>
        <w:t>.</w:t>
      </w:r>
      <w:r w:rsidR="00EC4426" w:rsidRPr="005E2AAB">
        <w:rPr>
          <w:szCs w:val="20"/>
        </w:rPr>
        <w:t xml:space="preserve"> </w:t>
      </w:r>
    </w:p>
    <w:p w:rsidR="004D579F" w:rsidRPr="00F724F5" w:rsidRDefault="004D579F" w:rsidP="006107ED">
      <w:pPr>
        <w:widowControl w:val="0"/>
        <w:spacing w:before="240"/>
        <w:ind w:left="1418" w:hanging="1418"/>
        <w:rPr>
          <w:szCs w:val="20"/>
        </w:rPr>
      </w:pPr>
      <w:r w:rsidRPr="00F724F5">
        <w:rPr>
          <w:b/>
          <w:szCs w:val="20"/>
        </w:rPr>
        <w:t xml:space="preserve">Strategy </w:t>
      </w:r>
      <w:r w:rsidR="00AE052D" w:rsidRPr="00F724F5">
        <w:rPr>
          <w:b/>
          <w:szCs w:val="20"/>
        </w:rPr>
        <w:t>2.3</w:t>
      </w:r>
      <w:r w:rsidRPr="00F724F5">
        <w:rPr>
          <w:szCs w:val="20"/>
        </w:rPr>
        <w:tab/>
      </w:r>
      <w:r w:rsidR="00DC5989">
        <w:rPr>
          <w:szCs w:val="20"/>
        </w:rPr>
        <w:t xml:space="preserve">We will </w:t>
      </w:r>
      <w:r w:rsidRPr="00F724F5">
        <w:rPr>
          <w:szCs w:val="20"/>
        </w:rPr>
        <w:t>make Inner Melbourne a 'cycling friendly' region by creating a continuous network of on and off road cycling routes.</w:t>
      </w:r>
      <w:r w:rsidR="008C6595" w:rsidRPr="00F724F5">
        <w:rPr>
          <w:szCs w:val="20"/>
        </w:rPr>
        <w:t xml:space="preserve"> </w:t>
      </w:r>
    </w:p>
    <w:p w:rsidR="00752931" w:rsidRPr="00F724F5" w:rsidRDefault="00DC5989" w:rsidP="00752931">
      <w:pPr>
        <w:ind w:left="2880" w:hanging="1440"/>
        <w:rPr>
          <w:szCs w:val="20"/>
        </w:rPr>
      </w:pPr>
      <w:r>
        <w:rPr>
          <w:szCs w:val="20"/>
        </w:rPr>
        <w:t>O</w:t>
      </w:r>
      <w:r w:rsidR="00752931" w:rsidRPr="00F724F5">
        <w:rPr>
          <w:szCs w:val="20"/>
        </w:rPr>
        <w:t>pportunities include:</w:t>
      </w:r>
    </w:p>
    <w:p w:rsidR="00CA70AF" w:rsidRPr="00F724F5" w:rsidRDefault="00CA70AF" w:rsidP="00F567B5">
      <w:pPr>
        <w:pStyle w:val="ListParagraph"/>
        <w:widowControl w:val="0"/>
        <w:numPr>
          <w:ilvl w:val="0"/>
          <w:numId w:val="22"/>
        </w:numPr>
        <w:spacing w:line="228" w:lineRule="auto"/>
        <w:ind w:left="1843" w:hanging="425"/>
        <w:rPr>
          <w:szCs w:val="20"/>
        </w:rPr>
      </w:pPr>
      <w:r w:rsidRPr="00F724F5">
        <w:rPr>
          <w:szCs w:val="20"/>
        </w:rPr>
        <w:t>Develop</w:t>
      </w:r>
      <w:r w:rsidR="00DC5989">
        <w:rPr>
          <w:szCs w:val="20"/>
        </w:rPr>
        <w:t>ing</w:t>
      </w:r>
      <w:r w:rsidRPr="00F724F5">
        <w:rPr>
          <w:szCs w:val="20"/>
        </w:rPr>
        <w:t xml:space="preserve"> a business case for the design and implementation of the complete central sub-region cycling network</w:t>
      </w:r>
    </w:p>
    <w:p w:rsidR="00CC22E5" w:rsidRPr="00403C90" w:rsidRDefault="00DC5989" w:rsidP="00F567B5">
      <w:pPr>
        <w:pStyle w:val="ListParagraph"/>
        <w:widowControl w:val="0"/>
        <w:numPr>
          <w:ilvl w:val="0"/>
          <w:numId w:val="22"/>
        </w:numPr>
        <w:spacing w:line="228" w:lineRule="auto"/>
        <w:ind w:left="1843" w:hanging="425"/>
        <w:rPr>
          <w:szCs w:val="20"/>
        </w:rPr>
      </w:pPr>
      <w:r>
        <w:rPr>
          <w:szCs w:val="20"/>
        </w:rPr>
        <w:t>Improving</w:t>
      </w:r>
      <w:r w:rsidR="0009132D" w:rsidRPr="00F724F5">
        <w:rPr>
          <w:szCs w:val="20"/>
        </w:rPr>
        <w:t xml:space="preserve"> connectivity </w:t>
      </w:r>
      <w:r w:rsidR="001F7756" w:rsidRPr="00F724F5">
        <w:rPr>
          <w:szCs w:val="20"/>
        </w:rPr>
        <w:t xml:space="preserve">and quality </w:t>
      </w:r>
      <w:r w:rsidR="0009132D" w:rsidRPr="00F724F5">
        <w:rPr>
          <w:szCs w:val="20"/>
        </w:rPr>
        <w:t>of cycling and walking networks in the inner west,</w:t>
      </w:r>
      <w:r w:rsidR="0009132D" w:rsidRPr="0010605C">
        <w:rPr>
          <w:szCs w:val="20"/>
        </w:rPr>
        <w:t xml:space="preserve"> inner south and inner southeast.</w:t>
      </w:r>
    </w:p>
    <w:p w:rsidR="00DB7654" w:rsidRPr="00F724F5" w:rsidRDefault="004D579F" w:rsidP="00790239">
      <w:pPr>
        <w:widowControl w:val="0"/>
        <w:spacing w:line="228" w:lineRule="auto"/>
        <w:ind w:left="1440" w:hanging="1440"/>
        <w:rPr>
          <w:szCs w:val="20"/>
        </w:rPr>
      </w:pPr>
      <w:r w:rsidRPr="00F724F5">
        <w:rPr>
          <w:b/>
          <w:szCs w:val="20"/>
        </w:rPr>
        <w:t xml:space="preserve">Strategy </w:t>
      </w:r>
      <w:r w:rsidR="00AE052D" w:rsidRPr="00F724F5">
        <w:rPr>
          <w:b/>
          <w:szCs w:val="20"/>
        </w:rPr>
        <w:t>2.4</w:t>
      </w:r>
      <w:r w:rsidRPr="00F724F5">
        <w:rPr>
          <w:szCs w:val="20"/>
        </w:rPr>
        <w:tab/>
      </w:r>
      <w:r w:rsidR="00DC5989">
        <w:rPr>
          <w:szCs w:val="20"/>
        </w:rPr>
        <w:t xml:space="preserve">We will </w:t>
      </w:r>
      <w:r w:rsidRPr="00F724F5">
        <w:rPr>
          <w:szCs w:val="20"/>
        </w:rPr>
        <w:t>make inner Melbourne a great place for walking by substantially improving amenity, wayfinding, safety and connectivity along key routes across the region.</w:t>
      </w:r>
    </w:p>
    <w:p w:rsidR="00226B70" w:rsidRPr="00F724F5" w:rsidRDefault="00DC5989" w:rsidP="00226B70">
      <w:pPr>
        <w:widowControl w:val="0"/>
        <w:spacing w:line="228" w:lineRule="auto"/>
        <w:ind w:left="1440" w:hanging="22"/>
        <w:rPr>
          <w:szCs w:val="20"/>
        </w:rPr>
      </w:pPr>
      <w:r>
        <w:rPr>
          <w:szCs w:val="20"/>
        </w:rPr>
        <w:t>O</w:t>
      </w:r>
      <w:r w:rsidR="00E810AC" w:rsidRPr="00F724F5">
        <w:rPr>
          <w:szCs w:val="20"/>
        </w:rPr>
        <w:t>pportunities include:</w:t>
      </w:r>
    </w:p>
    <w:p w:rsidR="00226B70" w:rsidRPr="00F724F5" w:rsidRDefault="00226B70" w:rsidP="00226B70">
      <w:pPr>
        <w:widowControl w:val="0"/>
        <w:spacing w:before="0"/>
        <w:ind w:left="1441" w:hanging="23"/>
        <w:rPr>
          <w:szCs w:val="20"/>
        </w:rPr>
      </w:pPr>
    </w:p>
    <w:p w:rsidR="00B77B0E" w:rsidRPr="00F724F5" w:rsidRDefault="00DC5989" w:rsidP="00F567B5">
      <w:pPr>
        <w:pStyle w:val="ListParagraph"/>
        <w:widowControl w:val="0"/>
        <w:numPr>
          <w:ilvl w:val="0"/>
          <w:numId w:val="35"/>
        </w:numPr>
        <w:spacing w:before="0"/>
        <w:rPr>
          <w:szCs w:val="20"/>
        </w:rPr>
      </w:pPr>
      <w:r>
        <w:rPr>
          <w:szCs w:val="20"/>
        </w:rPr>
        <w:t>I</w:t>
      </w:r>
      <w:r w:rsidR="00E810AC" w:rsidRPr="00F724F5">
        <w:rPr>
          <w:szCs w:val="20"/>
        </w:rPr>
        <w:t>mplem</w:t>
      </w:r>
      <w:r w:rsidR="00726437" w:rsidRPr="00F724F5">
        <w:rPr>
          <w:szCs w:val="20"/>
        </w:rPr>
        <w:t>en</w:t>
      </w:r>
      <w:r w:rsidR="007C7443" w:rsidRPr="00F724F5">
        <w:rPr>
          <w:szCs w:val="20"/>
        </w:rPr>
        <w:t>t</w:t>
      </w:r>
      <w:r>
        <w:rPr>
          <w:szCs w:val="20"/>
        </w:rPr>
        <w:t>ing</w:t>
      </w:r>
      <w:r w:rsidR="007C7443" w:rsidRPr="00F724F5">
        <w:rPr>
          <w:szCs w:val="20"/>
        </w:rPr>
        <w:t xml:space="preserve"> a regional </w:t>
      </w:r>
      <w:r w:rsidR="00E810AC" w:rsidRPr="00F724F5">
        <w:rPr>
          <w:szCs w:val="20"/>
        </w:rPr>
        <w:t xml:space="preserve">wayfinding </w:t>
      </w:r>
      <w:r w:rsidR="007C7443" w:rsidRPr="00F724F5">
        <w:rPr>
          <w:szCs w:val="20"/>
        </w:rPr>
        <w:t xml:space="preserve">visitor </w:t>
      </w:r>
      <w:r w:rsidR="00E810AC" w:rsidRPr="00F724F5">
        <w:rPr>
          <w:szCs w:val="20"/>
        </w:rPr>
        <w:t>signage</w:t>
      </w:r>
      <w:r w:rsidR="00D6235D" w:rsidRPr="00F724F5">
        <w:rPr>
          <w:szCs w:val="20"/>
        </w:rPr>
        <w:t xml:space="preserve"> </w:t>
      </w:r>
      <w:r>
        <w:rPr>
          <w:szCs w:val="20"/>
        </w:rPr>
        <w:t xml:space="preserve">suite </w:t>
      </w:r>
      <w:r w:rsidR="00D6235D" w:rsidRPr="00F724F5">
        <w:rPr>
          <w:szCs w:val="20"/>
        </w:rPr>
        <w:t xml:space="preserve">and </w:t>
      </w:r>
      <w:r w:rsidR="00E810AC" w:rsidRPr="00F724F5">
        <w:rPr>
          <w:szCs w:val="20"/>
        </w:rPr>
        <w:t>style guide</w:t>
      </w:r>
    </w:p>
    <w:p w:rsidR="00B77B0E" w:rsidRPr="00F724F5" w:rsidRDefault="00E810AC" w:rsidP="00F567B5">
      <w:pPr>
        <w:pStyle w:val="ListParagraph"/>
        <w:widowControl w:val="0"/>
        <w:numPr>
          <w:ilvl w:val="0"/>
          <w:numId w:val="35"/>
        </w:numPr>
        <w:spacing w:before="0"/>
        <w:rPr>
          <w:szCs w:val="20"/>
        </w:rPr>
      </w:pPr>
      <w:r w:rsidRPr="00F724F5">
        <w:rPr>
          <w:szCs w:val="20"/>
        </w:rPr>
        <w:t>Col</w:t>
      </w:r>
      <w:r w:rsidR="00DC5989">
        <w:rPr>
          <w:szCs w:val="20"/>
        </w:rPr>
        <w:t>laborating</w:t>
      </w:r>
      <w:r w:rsidRPr="00F724F5">
        <w:rPr>
          <w:szCs w:val="20"/>
        </w:rPr>
        <w:t xml:space="preserve"> with state government to develop a single base map for wayfinding signs</w:t>
      </w:r>
    </w:p>
    <w:p w:rsidR="00D6235D" w:rsidRPr="00F724F5" w:rsidRDefault="00D6235D" w:rsidP="00F567B5">
      <w:pPr>
        <w:pStyle w:val="ListParagraph"/>
        <w:widowControl w:val="0"/>
        <w:numPr>
          <w:ilvl w:val="0"/>
          <w:numId w:val="35"/>
        </w:numPr>
        <w:spacing w:before="0"/>
        <w:rPr>
          <w:szCs w:val="20"/>
        </w:rPr>
      </w:pPr>
      <w:r w:rsidRPr="00F724F5">
        <w:rPr>
          <w:szCs w:val="20"/>
        </w:rPr>
        <w:t>Implement</w:t>
      </w:r>
      <w:r w:rsidR="00DC5989">
        <w:rPr>
          <w:szCs w:val="20"/>
        </w:rPr>
        <w:t>ing</w:t>
      </w:r>
      <w:r w:rsidRPr="00F724F5">
        <w:rPr>
          <w:szCs w:val="20"/>
        </w:rPr>
        <w:t xml:space="preserve"> the Greenlight for Pedestrians Program at a regional scale, making it easier and safer to cross busy intersections</w:t>
      </w:r>
    </w:p>
    <w:p w:rsidR="00CC22E5" w:rsidRPr="00913B66" w:rsidRDefault="00D6235D" w:rsidP="00F567B5">
      <w:pPr>
        <w:pStyle w:val="ListParagraph"/>
        <w:widowControl w:val="0"/>
        <w:numPr>
          <w:ilvl w:val="0"/>
          <w:numId w:val="35"/>
        </w:numPr>
        <w:spacing w:before="0"/>
        <w:rPr>
          <w:szCs w:val="20"/>
        </w:rPr>
      </w:pPr>
      <w:r w:rsidRPr="00F724F5">
        <w:rPr>
          <w:szCs w:val="20"/>
        </w:rPr>
        <w:t>Develop</w:t>
      </w:r>
      <w:r w:rsidR="00DC5989">
        <w:rPr>
          <w:szCs w:val="20"/>
        </w:rPr>
        <w:t>ing</w:t>
      </w:r>
      <w:r w:rsidRPr="00F724F5">
        <w:rPr>
          <w:szCs w:val="20"/>
        </w:rPr>
        <w:t xml:space="preserve"> recommendations for inclusion within VicRoads traffic engineering guidelines and practice notes on optimis</w:t>
      </w:r>
      <w:r w:rsidR="007E1838">
        <w:rPr>
          <w:szCs w:val="20"/>
        </w:rPr>
        <w:t>ing</w:t>
      </w:r>
      <w:r w:rsidRPr="00F724F5">
        <w:rPr>
          <w:szCs w:val="20"/>
        </w:rPr>
        <w:t xml:space="preserve"> signal operation to make it easier and safer for pedestrians to cross declared road intersections.</w:t>
      </w:r>
    </w:p>
    <w:p w:rsidR="004D579F" w:rsidRPr="00F724F5" w:rsidRDefault="004D579F" w:rsidP="004D579F">
      <w:pPr>
        <w:widowControl w:val="0"/>
        <w:ind w:left="1440" w:hanging="1440"/>
        <w:rPr>
          <w:rFonts w:cs="Arial"/>
          <w:szCs w:val="20"/>
        </w:rPr>
      </w:pPr>
      <w:r w:rsidRPr="00F724F5">
        <w:rPr>
          <w:rFonts w:cs="Arial"/>
          <w:b/>
          <w:szCs w:val="20"/>
        </w:rPr>
        <w:t xml:space="preserve">Strategy </w:t>
      </w:r>
      <w:r w:rsidR="00AE052D" w:rsidRPr="00F724F5">
        <w:rPr>
          <w:rFonts w:cs="Arial"/>
          <w:b/>
          <w:szCs w:val="20"/>
        </w:rPr>
        <w:t>2.5</w:t>
      </w:r>
      <w:r w:rsidRPr="00F724F5">
        <w:rPr>
          <w:rFonts w:cs="Arial"/>
          <w:szCs w:val="20"/>
        </w:rPr>
        <w:tab/>
      </w:r>
      <w:r w:rsidR="00DC5989">
        <w:rPr>
          <w:rFonts w:cs="Arial"/>
          <w:szCs w:val="20"/>
        </w:rPr>
        <w:t xml:space="preserve">We will work with others to </w:t>
      </w:r>
      <w:r w:rsidRPr="00F724F5">
        <w:rPr>
          <w:rFonts w:cs="Arial"/>
          <w:szCs w:val="20"/>
        </w:rPr>
        <w:t>reduce the impact of through traffic across Inner Melbourne - particularly through the CBD, activity centres and major tourism, education, health and employment precincts.</w:t>
      </w:r>
    </w:p>
    <w:p w:rsidR="00D613AB" w:rsidRPr="00F724F5" w:rsidRDefault="00DC5989" w:rsidP="00D613AB">
      <w:pPr>
        <w:ind w:left="1440"/>
        <w:rPr>
          <w:szCs w:val="20"/>
        </w:rPr>
      </w:pPr>
      <w:r>
        <w:rPr>
          <w:szCs w:val="20"/>
        </w:rPr>
        <w:t>O</w:t>
      </w:r>
      <w:r w:rsidR="00D613AB" w:rsidRPr="00F724F5">
        <w:rPr>
          <w:szCs w:val="20"/>
        </w:rPr>
        <w:t>pportunities include:</w:t>
      </w:r>
    </w:p>
    <w:p w:rsidR="00D6235D" w:rsidRPr="00F724F5" w:rsidRDefault="00DC5989" w:rsidP="00F567B5">
      <w:pPr>
        <w:pStyle w:val="ListParagraph"/>
        <w:numPr>
          <w:ilvl w:val="0"/>
          <w:numId w:val="21"/>
        </w:numPr>
        <w:rPr>
          <w:szCs w:val="20"/>
        </w:rPr>
      </w:pPr>
      <w:r>
        <w:rPr>
          <w:szCs w:val="20"/>
        </w:rPr>
        <w:t xml:space="preserve">Reducing </w:t>
      </w:r>
      <w:r w:rsidR="00D6235D" w:rsidRPr="00F724F5">
        <w:rPr>
          <w:szCs w:val="20"/>
        </w:rPr>
        <w:t xml:space="preserve">the number and duplication of parallel roads and streets </w:t>
      </w:r>
      <w:r>
        <w:rPr>
          <w:szCs w:val="20"/>
        </w:rPr>
        <w:t xml:space="preserve">identified within </w:t>
      </w:r>
      <w:r w:rsidR="00D6235D" w:rsidRPr="00F724F5">
        <w:rPr>
          <w:szCs w:val="20"/>
        </w:rPr>
        <w:t>the State Governments Principal Traffic Flow Network</w:t>
      </w:r>
    </w:p>
    <w:p w:rsidR="00333C88" w:rsidRPr="00F724F5" w:rsidRDefault="00DC5989" w:rsidP="00F567B5">
      <w:pPr>
        <w:pStyle w:val="ListParagraph"/>
        <w:numPr>
          <w:ilvl w:val="0"/>
          <w:numId w:val="21"/>
        </w:numPr>
        <w:rPr>
          <w:szCs w:val="20"/>
        </w:rPr>
      </w:pPr>
      <w:r>
        <w:rPr>
          <w:szCs w:val="20"/>
        </w:rPr>
        <w:t xml:space="preserve">Advocating for greater </w:t>
      </w:r>
      <w:r w:rsidR="00FA4190" w:rsidRPr="00F724F5">
        <w:rPr>
          <w:szCs w:val="20"/>
        </w:rPr>
        <w:t>investment in public transport in outer suburbs</w:t>
      </w:r>
      <w:r>
        <w:rPr>
          <w:szCs w:val="20"/>
        </w:rPr>
        <w:t>, to ensure that such services meet demand associated with population growth in these locations.</w:t>
      </w:r>
      <w:r w:rsidR="00FA4190" w:rsidRPr="00F724F5">
        <w:rPr>
          <w:szCs w:val="20"/>
        </w:rPr>
        <w:t xml:space="preserve"> </w:t>
      </w:r>
    </w:p>
    <w:p w:rsidR="00DA261E" w:rsidRPr="00F724F5" w:rsidRDefault="00DC5989" w:rsidP="00F567B5">
      <w:pPr>
        <w:pStyle w:val="ListParagraph"/>
        <w:numPr>
          <w:ilvl w:val="0"/>
          <w:numId w:val="21"/>
        </w:numPr>
        <w:rPr>
          <w:szCs w:val="20"/>
        </w:rPr>
      </w:pPr>
      <w:r>
        <w:rPr>
          <w:szCs w:val="20"/>
        </w:rPr>
        <w:t xml:space="preserve">Exploring and promoting the trial of new </w:t>
      </w:r>
      <w:r w:rsidR="000C6561" w:rsidRPr="00F724F5">
        <w:rPr>
          <w:szCs w:val="20"/>
        </w:rPr>
        <w:t>transport demand management measures</w:t>
      </w:r>
      <w:r w:rsidR="00DA261E" w:rsidRPr="00F724F5">
        <w:rPr>
          <w:strike/>
          <w:szCs w:val="20"/>
        </w:rPr>
        <w:t xml:space="preserve"> </w:t>
      </w:r>
      <w:r w:rsidR="00DA261E" w:rsidRPr="00F724F5">
        <w:rPr>
          <w:szCs w:val="20"/>
        </w:rPr>
        <w:t>- e.g</w:t>
      </w:r>
      <w:r w:rsidR="000965F9" w:rsidRPr="00F724F5">
        <w:rPr>
          <w:szCs w:val="20"/>
        </w:rPr>
        <w:t>.</w:t>
      </w:r>
      <w:r w:rsidR="00DA261E" w:rsidRPr="00F724F5">
        <w:rPr>
          <w:szCs w:val="20"/>
        </w:rPr>
        <w:t xml:space="preserve"> road pricing,</w:t>
      </w:r>
      <w:r w:rsidR="00FA4190" w:rsidRPr="00F724F5">
        <w:rPr>
          <w:szCs w:val="20"/>
        </w:rPr>
        <w:t xml:space="preserve"> congestion levy, </w:t>
      </w:r>
      <w:r w:rsidR="00DA261E" w:rsidRPr="00F724F5">
        <w:rPr>
          <w:szCs w:val="20"/>
        </w:rPr>
        <w:t xml:space="preserve">tele-commuting </w:t>
      </w:r>
      <w:r w:rsidR="00F453C9" w:rsidRPr="00F724F5">
        <w:rPr>
          <w:szCs w:val="20"/>
        </w:rPr>
        <w:t>etc.</w:t>
      </w:r>
    </w:p>
    <w:p w:rsidR="000A08F4" w:rsidRPr="002A45E5" w:rsidRDefault="00DC5989" w:rsidP="00F567B5">
      <w:pPr>
        <w:pStyle w:val="ListParagraph"/>
        <w:widowControl w:val="0"/>
        <w:numPr>
          <w:ilvl w:val="0"/>
          <w:numId w:val="21"/>
        </w:numPr>
        <w:spacing w:line="228" w:lineRule="auto"/>
        <w:rPr>
          <w:rFonts w:cs="Arial"/>
          <w:szCs w:val="20"/>
        </w:rPr>
      </w:pPr>
      <w:r>
        <w:rPr>
          <w:szCs w:val="20"/>
        </w:rPr>
        <w:t xml:space="preserve">Creating </w:t>
      </w:r>
      <w:r w:rsidR="00D6235D" w:rsidRPr="00F724F5">
        <w:rPr>
          <w:szCs w:val="20"/>
        </w:rPr>
        <w:t xml:space="preserve">behaviour change and promotional </w:t>
      </w:r>
      <w:r w:rsidR="0010605C" w:rsidRPr="00F724F5">
        <w:rPr>
          <w:szCs w:val="20"/>
        </w:rPr>
        <w:t>programs which</w:t>
      </w:r>
      <w:r w:rsidR="00D6235D" w:rsidRPr="00F724F5">
        <w:rPr>
          <w:szCs w:val="20"/>
        </w:rPr>
        <w:t xml:space="preserve"> create a shift in people</w:t>
      </w:r>
      <w:r w:rsidR="00FE2B61" w:rsidRPr="00F724F5">
        <w:rPr>
          <w:szCs w:val="20"/>
        </w:rPr>
        <w:t>’</w:t>
      </w:r>
      <w:r w:rsidR="00D6235D" w:rsidRPr="00F724F5">
        <w:rPr>
          <w:szCs w:val="20"/>
        </w:rPr>
        <w:t>s travel choices for</w:t>
      </w:r>
      <w:r w:rsidR="0010605C" w:rsidRPr="00F724F5">
        <w:rPr>
          <w:szCs w:val="20"/>
        </w:rPr>
        <w:t xml:space="preserve"> walking and cycling and public transport</w:t>
      </w:r>
      <w:r w:rsidR="00D6235D" w:rsidRPr="00F724F5">
        <w:rPr>
          <w:szCs w:val="20"/>
        </w:rPr>
        <w:t xml:space="preserve"> travel.  This includes promotion of </w:t>
      </w:r>
      <w:r w:rsidR="00776801">
        <w:rPr>
          <w:szCs w:val="20"/>
        </w:rPr>
        <w:t xml:space="preserve">buses and </w:t>
      </w:r>
      <w:r w:rsidR="00D6235D" w:rsidRPr="00F724F5">
        <w:rPr>
          <w:szCs w:val="20"/>
        </w:rPr>
        <w:t>cyc</w:t>
      </w:r>
      <w:r w:rsidR="00FE2B61" w:rsidRPr="00F724F5">
        <w:rPr>
          <w:szCs w:val="20"/>
        </w:rPr>
        <w:t>ling as a travel choice, and provision of</w:t>
      </w:r>
      <w:r w:rsidR="00D6235D" w:rsidRPr="00F724F5">
        <w:rPr>
          <w:szCs w:val="20"/>
        </w:rPr>
        <w:t xml:space="preserve"> cyclist safety education and cycle time information.</w:t>
      </w:r>
    </w:p>
    <w:p w:rsidR="004D579F" w:rsidRPr="00F724F5" w:rsidRDefault="004D579F" w:rsidP="004D579F">
      <w:pPr>
        <w:widowControl w:val="0"/>
        <w:ind w:left="1440" w:hanging="1440"/>
        <w:rPr>
          <w:szCs w:val="20"/>
        </w:rPr>
      </w:pPr>
      <w:r w:rsidRPr="00F724F5">
        <w:rPr>
          <w:b/>
          <w:szCs w:val="20"/>
        </w:rPr>
        <w:t xml:space="preserve">Strategy </w:t>
      </w:r>
      <w:r w:rsidR="00AE052D" w:rsidRPr="00F724F5">
        <w:rPr>
          <w:b/>
          <w:szCs w:val="20"/>
        </w:rPr>
        <w:t>2.6</w:t>
      </w:r>
      <w:r w:rsidRPr="00F724F5">
        <w:rPr>
          <w:b/>
          <w:i/>
          <w:szCs w:val="20"/>
        </w:rPr>
        <w:tab/>
      </w:r>
      <w:r w:rsidR="00DC5989">
        <w:rPr>
          <w:szCs w:val="20"/>
        </w:rPr>
        <w:t xml:space="preserve">We will </w:t>
      </w:r>
      <w:r w:rsidRPr="00F724F5">
        <w:rPr>
          <w:szCs w:val="20"/>
        </w:rPr>
        <w:t>advocate for</w:t>
      </w:r>
      <w:r w:rsidR="00EC1E62" w:rsidRPr="00F724F5">
        <w:rPr>
          <w:szCs w:val="20"/>
        </w:rPr>
        <w:t xml:space="preserve"> </w:t>
      </w:r>
      <w:r w:rsidRPr="00F724F5">
        <w:rPr>
          <w:szCs w:val="20"/>
        </w:rPr>
        <w:t>re</w:t>
      </w:r>
      <w:r w:rsidR="007C7443" w:rsidRPr="00F724F5">
        <w:rPr>
          <w:szCs w:val="20"/>
        </w:rPr>
        <w:t>-prioritised</w:t>
      </w:r>
      <w:r w:rsidR="00FA4FFB" w:rsidRPr="00F724F5">
        <w:rPr>
          <w:szCs w:val="20"/>
        </w:rPr>
        <w:t xml:space="preserve"> </w:t>
      </w:r>
      <w:r w:rsidRPr="00F724F5">
        <w:rPr>
          <w:szCs w:val="20"/>
        </w:rPr>
        <w:t>road space which allocates and gives priority to walking, bike riding</w:t>
      </w:r>
      <w:r w:rsidR="00913B66">
        <w:rPr>
          <w:szCs w:val="20"/>
        </w:rPr>
        <w:t>, car share parking spaces</w:t>
      </w:r>
      <w:r w:rsidRPr="00F724F5">
        <w:rPr>
          <w:szCs w:val="20"/>
        </w:rPr>
        <w:t xml:space="preserve"> and public transport on selected regional and local </w:t>
      </w:r>
      <w:r w:rsidR="00FA4FFB" w:rsidRPr="00F724F5">
        <w:rPr>
          <w:szCs w:val="20"/>
        </w:rPr>
        <w:t>roads</w:t>
      </w:r>
      <w:r w:rsidR="005A2570" w:rsidRPr="00F724F5">
        <w:rPr>
          <w:szCs w:val="20"/>
        </w:rPr>
        <w:t xml:space="preserve"> </w:t>
      </w:r>
      <w:r w:rsidRPr="00F724F5">
        <w:rPr>
          <w:szCs w:val="20"/>
        </w:rPr>
        <w:t xml:space="preserve">across inner Melbourne. </w:t>
      </w:r>
    </w:p>
    <w:p w:rsidR="007C7443" w:rsidRPr="00F724F5" w:rsidRDefault="007C7443" w:rsidP="004D579F">
      <w:pPr>
        <w:widowControl w:val="0"/>
        <w:ind w:left="1440" w:hanging="1440"/>
        <w:rPr>
          <w:szCs w:val="20"/>
        </w:rPr>
      </w:pPr>
      <w:r w:rsidRPr="00F724F5">
        <w:rPr>
          <w:b/>
          <w:szCs w:val="20"/>
        </w:rPr>
        <w:tab/>
      </w:r>
      <w:r w:rsidR="00DC5989">
        <w:rPr>
          <w:szCs w:val="20"/>
        </w:rPr>
        <w:t>O</w:t>
      </w:r>
      <w:r w:rsidR="00E810AC" w:rsidRPr="00F724F5">
        <w:rPr>
          <w:szCs w:val="20"/>
        </w:rPr>
        <w:t>pportunities include:</w:t>
      </w:r>
    </w:p>
    <w:p w:rsidR="00FA4FFB" w:rsidRPr="00F724F5" w:rsidRDefault="007C7443" w:rsidP="00FA4FFB">
      <w:pPr>
        <w:widowControl w:val="0"/>
        <w:spacing w:before="0"/>
        <w:ind w:left="1440" w:hanging="1440"/>
        <w:rPr>
          <w:szCs w:val="20"/>
        </w:rPr>
      </w:pPr>
      <w:r w:rsidRPr="00F724F5">
        <w:rPr>
          <w:szCs w:val="20"/>
        </w:rPr>
        <w:tab/>
      </w:r>
    </w:p>
    <w:p w:rsidR="007C7443" w:rsidRPr="00DC5989" w:rsidRDefault="007C7443" w:rsidP="00F567B5">
      <w:pPr>
        <w:pStyle w:val="ListParagraph"/>
        <w:widowControl w:val="0"/>
        <w:numPr>
          <w:ilvl w:val="2"/>
          <w:numId w:val="36"/>
        </w:numPr>
        <w:spacing w:before="0"/>
        <w:ind w:left="1843" w:hanging="425"/>
        <w:rPr>
          <w:i/>
          <w:szCs w:val="20"/>
        </w:rPr>
      </w:pPr>
      <w:r w:rsidRPr="00F724F5">
        <w:rPr>
          <w:szCs w:val="20"/>
        </w:rPr>
        <w:t>Develop</w:t>
      </w:r>
      <w:r w:rsidR="00DC5989">
        <w:rPr>
          <w:szCs w:val="20"/>
        </w:rPr>
        <w:t>ing</w:t>
      </w:r>
      <w:r w:rsidRPr="00F724F5">
        <w:rPr>
          <w:szCs w:val="20"/>
        </w:rPr>
        <w:t xml:space="preserve"> prioritised road space strategies in conjunction with the state government</w:t>
      </w:r>
    </w:p>
    <w:p w:rsidR="002A039F" w:rsidRDefault="00DC5989" w:rsidP="00F567B5">
      <w:pPr>
        <w:pStyle w:val="ListParagraph"/>
        <w:widowControl w:val="0"/>
        <w:numPr>
          <w:ilvl w:val="2"/>
          <w:numId w:val="36"/>
        </w:numPr>
        <w:spacing w:before="0"/>
        <w:ind w:left="1843" w:hanging="425"/>
        <w:rPr>
          <w:szCs w:val="20"/>
        </w:rPr>
      </w:pPr>
      <w:r>
        <w:rPr>
          <w:szCs w:val="20"/>
        </w:rPr>
        <w:t>Promoting</w:t>
      </w:r>
      <w:r w:rsidRPr="00F724F5">
        <w:rPr>
          <w:szCs w:val="20"/>
        </w:rPr>
        <w:t xml:space="preserve"> a consistent approach to the expansion of car share opportunities to reduce car ownership and car travel</w:t>
      </w:r>
    </w:p>
    <w:p w:rsidR="004D579F" w:rsidRPr="002A039F" w:rsidRDefault="001F1BD5" w:rsidP="00F567B5">
      <w:pPr>
        <w:pStyle w:val="ListParagraph"/>
        <w:widowControl w:val="0"/>
        <w:numPr>
          <w:ilvl w:val="2"/>
          <w:numId w:val="36"/>
        </w:numPr>
        <w:spacing w:before="0"/>
        <w:ind w:left="1843" w:hanging="425"/>
        <w:rPr>
          <w:szCs w:val="20"/>
        </w:rPr>
      </w:pPr>
      <w:r w:rsidRPr="001F1BD5">
        <w:rPr>
          <w:szCs w:val="20"/>
        </w:rPr>
        <w:t>Undertak</w:t>
      </w:r>
      <w:r w:rsidR="002A039F">
        <w:rPr>
          <w:szCs w:val="20"/>
        </w:rPr>
        <w:t>ing</w:t>
      </w:r>
      <w:r w:rsidRPr="001F1BD5">
        <w:rPr>
          <w:szCs w:val="20"/>
        </w:rPr>
        <w:t xml:space="preserve"> shared </w:t>
      </w:r>
      <w:r w:rsidR="002A039F">
        <w:rPr>
          <w:szCs w:val="20"/>
        </w:rPr>
        <w:t xml:space="preserve">travel </w:t>
      </w:r>
      <w:r w:rsidRPr="001F1BD5">
        <w:rPr>
          <w:szCs w:val="20"/>
        </w:rPr>
        <w:t xml:space="preserve">behaviour change programs and research on pedestrian / bike </w:t>
      </w:r>
      <w:r w:rsidR="002A039F">
        <w:rPr>
          <w:szCs w:val="20"/>
        </w:rPr>
        <w:t xml:space="preserve">safety </w:t>
      </w:r>
      <w:r w:rsidRPr="001F1BD5">
        <w:rPr>
          <w:szCs w:val="20"/>
        </w:rPr>
        <w:t xml:space="preserve">with the focus </w:t>
      </w:r>
      <w:r w:rsidR="006939A0">
        <w:rPr>
          <w:szCs w:val="20"/>
        </w:rPr>
        <w:t xml:space="preserve">of </w:t>
      </w:r>
      <w:r w:rsidRPr="001F1BD5">
        <w:rPr>
          <w:szCs w:val="20"/>
        </w:rPr>
        <w:t xml:space="preserve">prevention through </w:t>
      </w:r>
      <w:r w:rsidR="002A039F">
        <w:rPr>
          <w:szCs w:val="20"/>
        </w:rPr>
        <w:t xml:space="preserve">better </w:t>
      </w:r>
      <w:r w:rsidRPr="001F1BD5">
        <w:rPr>
          <w:szCs w:val="20"/>
        </w:rPr>
        <w:t>design</w:t>
      </w:r>
      <w:r w:rsidR="002A039F" w:rsidRPr="002A039F">
        <w:rPr>
          <w:szCs w:val="20"/>
        </w:rPr>
        <w:t>.</w:t>
      </w:r>
    </w:p>
    <w:p w:rsidR="004D579F" w:rsidRPr="00F724F5" w:rsidRDefault="00AE052D" w:rsidP="004D579F">
      <w:pPr>
        <w:keepNext/>
        <w:ind w:left="1440" w:hanging="1440"/>
        <w:rPr>
          <w:rFonts w:eastAsia="Times New Roman" w:cs="Times New Roman"/>
          <w:szCs w:val="20"/>
          <w:lang w:eastAsia="en-AU"/>
        </w:rPr>
      </w:pPr>
      <w:r w:rsidRPr="00F724F5">
        <w:rPr>
          <w:b/>
          <w:szCs w:val="20"/>
        </w:rPr>
        <w:t>Strategy 2.7</w:t>
      </w:r>
      <w:r w:rsidR="004D579F" w:rsidRPr="00F724F5">
        <w:rPr>
          <w:b/>
          <w:szCs w:val="20"/>
        </w:rPr>
        <w:tab/>
      </w:r>
      <w:r w:rsidR="00DC5989">
        <w:rPr>
          <w:szCs w:val="20"/>
        </w:rPr>
        <w:t xml:space="preserve">We will work with others to </w:t>
      </w:r>
      <w:r w:rsidR="00FE2B61" w:rsidRPr="00F724F5">
        <w:rPr>
          <w:szCs w:val="20"/>
        </w:rPr>
        <w:t xml:space="preserve">delineate </w:t>
      </w:r>
      <w:r w:rsidR="004D579F" w:rsidRPr="00F724F5">
        <w:rPr>
          <w:szCs w:val="20"/>
        </w:rPr>
        <w:t>a priority freight network</w:t>
      </w:r>
      <w:r w:rsidR="002A45E5">
        <w:rPr>
          <w:szCs w:val="20"/>
        </w:rPr>
        <w:t xml:space="preserve"> between ports and destinations</w:t>
      </w:r>
      <w:r w:rsidR="004D579F" w:rsidRPr="00F724F5">
        <w:rPr>
          <w:szCs w:val="20"/>
        </w:rPr>
        <w:t xml:space="preserve"> to meet the needs of the increased freight task </w:t>
      </w:r>
      <w:r w:rsidR="004D579F" w:rsidRPr="00F724F5">
        <w:rPr>
          <w:rFonts w:eastAsia="Times New Roman" w:cs="Times New Roman"/>
          <w:szCs w:val="20"/>
          <w:lang w:eastAsia="en-AU"/>
        </w:rPr>
        <w:t>which does not require travel through residential neighbourhoods</w:t>
      </w:r>
    </w:p>
    <w:p w:rsidR="000F1446" w:rsidRPr="00DC5989" w:rsidRDefault="007438A7" w:rsidP="009A4D3A">
      <w:pPr>
        <w:ind w:left="1440"/>
        <w:rPr>
          <w:color w:val="000000" w:themeColor="text1"/>
          <w:szCs w:val="20"/>
        </w:rPr>
      </w:pPr>
      <w:r>
        <w:rPr>
          <w:color w:val="000000" w:themeColor="text1"/>
          <w:szCs w:val="20"/>
        </w:rPr>
        <w:t>O</w:t>
      </w:r>
      <w:r w:rsidR="000F1446" w:rsidRPr="00DC5989">
        <w:rPr>
          <w:color w:val="000000" w:themeColor="text1"/>
          <w:szCs w:val="20"/>
        </w:rPr>
        <w:t>pportunities include:</w:t>
      </w:r>
    </w:p>
    <w:p w:rsidR="006939A0" w:rsidRDefault="007E4FE3" w:rsidP="00F567B5">
      <w:pPr>
        <w:pStyle w:val="ListParagraph"/>
        <w:numPr>
          <w:ilvl w:val="0"/>
          <w:numId w:val="20"/>
        </w:numPr>
        <w:rPr>
          <w:color w:val="000000" w:themeColor="text1"/>
          <w:szCs w:val="20"/>
        </w:rPr>
      </w:pPr>
      <w:r w:rsidRPr="00DC5989">
        <w:rPr>
          <w:color w:val="000000" w:themeColor="text1"/>
          <w:szCs w:val="20"/>
        </w:rPr>
        <w:t>R</w:t>
      </w:r>
      <w:r w:rsidR="00DC5989" w:rsidRPr="00DC5989">
        <w:rPr>
          <w:color w:val="000000" w:themeColor="text1"/>
          <w:szCs w:val="20"/>
        </w:rPr>
        <w:t>emoving</w:t>
      </w:r>
      <w:r w:rsidR="000F1446" w:rsidRPr="00DC5989">
        <w:rPr>
          <w:color w:val="000000" w:themeColor="text1"/>
          <w:szCs w:val="20"/>
        </w:rPr>
        <w:t xml:space="preserve"> all through truck traffic</w:t>
      </w:r>
      <w:r w:rsidR="00913B66">
        <w:rPr>
          <w:color w:val="000000" w:themeColor="text1"/>
          <w:szCs w:val="20"/>
        </w:rPr>
        <w:t xml:space="preserve"> on local roads</w:t>
      </w:r>
      <w:r w:rsidR="000F1446" w:rsidRPr="00DC5989">
        <w:rPr>
          <w:color w:val="000000" w:themeColor="text1"/>
          <w:szCs w:val="20"/>
        </w:rPr>
        <w:t xml:space="preserve"> in residential areas</w:t>
      </w:r>
    </w:p>
    <w:p w:rsidR="00913B66" w:rsidRDefault="007E4FE3" w:rsidP="00F567B5">
      <w:pPr>
        <w:pStyle w:val="ListParagraph"/>
        <w:numPr>
          <w:ilvl w:val="0"/>
          <w:numId w:val="20"/>
        </w:numPr>
        <w:rPr>
          <w:color w:val="000000" w:themeColor="text1"/>
          <w:szCs w:val="20"/>
        </w:rPr>
      </w:pPr>
      <w:r w:rsidRPr="00776801">
        <w:rPr>
          <w:color w:val="000000" w:themeColor="text1"/>
          <w:szCs w:val="20"/>
        </w:rPr>
        <w:t>M</w:t>
      </w:r>
      <w:r w:rsidR="00DC5989" w:rsidRPr="00776801">
        <w:rPr>
          <w:color w:val="000000" w:themeColor="text1"/>
          <w:szCs w:val="20"/>
        </w:rPr>
        <w:t>inimising</w:t>
      </w:r>
      <w:r w:rsidR="00BD1AF3" w:rsidRPr="00776801">
        <w:rPr>
          <w:color w:val="000000" w:themeColor="text1"/>
          <w:szCs w:val="20"/>
        </w:rPr>
        <w:t xml:space="preserve"> freight transport through the inner city</w:t>
      </w:r>
      <w:r w:rsidR="00913B66">
        <w:rPr>
          <w:color w:val="000000" w:themeColor="text1"/>
          <w:szCs w:val="20"/>
        </w:rPr>
        <w:t xml:space="preserve"> particularly during peak hours</w:t>
      </w:r>
    </w:p>
    <w:p w:rsidR="0024450C" w:rsidRDefault="007E4FE3" w:rsidP="00F567B5">
      <w:pPr>
        <w:pStyle w:val="ListParagraph"/>
        <w:numPr>
          <w:ilvl w:val="0"/>
          <w:numId w:val="20"/>
        </w:numPr>
        <w:rPr>
          <w:color w:val="000000" w:themeColor="text1"/>
          <w:szCs w:val="20"/>
        </w:rPr>
      </w:pPr>
      <w:r w:rsidRPr="0024450C">
        <w:rPr>
          <w:color w:val="000000" w:themeColor="text1"/>
          <w:szCs w:val="20"/>
        </w:rPr>
        <w:t>R</w:t>
      </w:r>
      <w:r w:rsidR="00BD1AF3" w:rsidRPr="0024450C">
        <w:rPr>
          <w:color w:val="000000" w:themeColor="text1"/>
          <w:szCs w:val="20"/>
        </w:rPr>
        <w:t>estrict</w:t>
      </w:r>
      <w:r w:rsidR="00DC5989" w:rsidRPr="0024450C">
        <w:rPr>
          <w:color w:val="000000" w:themeColor="text1"/>
          <w:szCs w:val="20"/>
        </w:rPr>
        <w:t>ing</w:t>
      </w:r>
      <w:r w:rsidR="00BD1AF3" w:rsidRPr="0024450C">
        <w:rPr>
          <w:color w:val="000000" w:themeColor="text1"/>
          <w:szCs w:val="20"/>
        </w:rPr>
        <w:t xml:space="preserve"> </w:t>
      </w:r>
      <w:r w:rsidR="002A45E5">
        <w:rPr>
          <w:color w:val="000000" w:themeColor="text1"/>
          <w:szCs w:val="20"/>
        </w:rPr>
        <w:t>large</w:t>
      </w:r>
      <w:r w:rsidR="00913B66" w:rsidRPr="0024450C">
        <w:rPr>
          <w:color w:val="000000" w:themeColor="text1"/>
          <w:szCs w:val="20"/>
        </w:rPr>
        <w:t xml:space="preserve"> trucks to the Arterial Road</w:t>
      </w:r>
      <w:r w:rsidR="0024450C" w:rsidRPr="0024450C">
        <w:rPr>
          <w:color w:val="000000" w:themeColor="text1"/>
          <w:szCs w:val="20"/>
        </w:rPr>
        <w:t xml:space="preserve"> network </w:t>
      </w:r>
    </w:p>
    <w:p w:rsidR="00D613AB" w:rsidRPr="0024450C" w:rsidRDefault="007E4FE3" w:rsidP="00F567B5">
      <w:pPr>
        <w:pStyle w:val="ListParagraph"/>
        <w:numPr>
          <w:ilvl w:val="0"/>
          <w:numId w:val="20"/>
        </w:numPr>
        <w:rPr>
          <w:color w:val="000000" w:themeColor="text1"/>
          <w:szCs w:val="20"/>
        </w:rPr>
      </w:pPr>
      <w:r w:rsidRPr="0024450C">
        <w:rPr>
          <w:color w:val="000000" w:themeColor="text1"/>
          <w:szCs w:val="20"/>
        </w:rPr>
        <w:t>A</w:t>
      </w:r>
      <w:r w:rsidR="00DC5989" w:rsidRPr="0024450C">
        <w:rPr>
          <w:color w:val="000000" w:themeColor="text1"/>
          <w:szCs w:val="20"/>
        </w:rPr>
        <w:t>dvocating</w:t>
      </w:r>
      <w:r w:rsidR="00DA261E" w:rsidRPr="0024450C">
        <w:rPr>
          <w:color w:val="000000" w:themeColor="text1"/>
          <w:szCs w:val="20"/>
        </w:rPr>
        <w:t xml:space="preserve"> to get</w:t>
      </w:r>
      <w:r w:rsidR="00913B66" w:rsidRPr="0024450C">
        <w:rPr>
          <w:color w:val="000000" w:themeColor="text1"/>
          <w:szCs w:val="20"/>
        </w:rPr>
        <w:t xml:space="preserve"> through</w:t>
      </w:r>
      <w:r w:rsidR="008C6595" w:rsidRPr="0024450C">
        <w:rPr>
          <w:color w:val="000000" w:themeColor="text1"/>
          <w:szCs w:val="20"/>
        </w:rPr>
        <w:t xml:space="preserve"> </w:t>
      </w:r>
      <w:r w:rsidR="00D613AB" w:rsidRPr="0024450C">
        <w:rPr>
          <w:color w:val="000000" w:themeColor="text1"/>
          <w:szCs w:val="20"/>
        </w:rPr>
        <w:t>freight on</w:t>
      </w:r>
      <w:r w:rsidR="00DA261E" w:rsidRPr="0024450C">
        <w:rPr>
          <w:color w:val="000000" w:themeColor="text1"/>
          <w:szCs w:val="20"/>
        </w:rPr>
        <w:t>to the freeways and highways,</w:t>
      </w:r>
      <w:r w:rsidR="00D613AB" w:rsidRPr="0024450C">
        <w:rPr>
          <w:color w:val="000000" w:themeColor="text1"/>
          <w:szCs w:val="20"/>
        </w:rPr>
        <w:t xml:space="preserve"> </w:t>
      </w:r>
      <w:r w:rsidR="009A4D3A" w:rsidRPr="0024450C">
        <w:rPr>
          <w:color w:val="000000" w:themeColor="text1"/>
          <w:szCs w:val="20"/>
        </w:rPr>
        <w:t>through inner city connectivity</w:t>
      </w:r>
    </w:p>
    <w:p w:rsidR="00D613AB" w:rsidRPr="00DC5989" w:rsidRDefault="007E4FE3" w:rsidP="00F567B5">
      <w:pPr>
        <w:pStyle w:val="ListParagraph"/>
        <w:numPr>
          <w:ilvl w:val="0"/>
          <w:numId w:val="20"/>
        </w:numPr>
        <w:rPr>
          <w:color w:val="000000" w:themeColor="text1"/>
          <w:szCs w:val="20"/>
        </w:rPr>
      </w:pPr>
      <w:r w:rsidRPr="00DC5989">
        <w:rPr>
          <w:color w:val="000000" w:themeColor="text1"/>
          <w:szCs w:val="20"/>
        </w:rPr>
        <w:t>A</w:t>
      </w:r>
      <w:r w:rsidR="00DC5989" w:rsidRPr="00DC5989">
        <w:rPr>
          <w:color w:val="000000" w:themeColor="text1"/>
          <w:szCs w:val="20"/>
        </w:rPr>
        <w:t>dvocating</w:t>
      </w:r>
      <w:r w:rsidR="00D613AB" w:rsidRPr="00DC5989">
        <w:rPr>
          <w:color w:val="000000" w:themeColor="text1"/>
          <w:szCs w:val="20"/>
        </w:rPr>
        <w:t xml:space="preserve"> for all diesel freight trains to be retrofitted with electric capability</w:t>
      </w:r>
    </w:p>
    <w:p w:rsidR="00726437" w:rsidRPr="00DC5989" w:rsidRDefault="00DC5989" w:rsidP="00F567B5">
      <w:pPr>
        <w:pStyle w:val="ListParagraph"/>
        <w:widowControl w:val="0"/>
        <w:numPr>
          <w:ilvl w:val="0"/>
          <w:numId w:val="21"/>
        </w:numPr>
        <w:spacing w:line="228" w:lineRule="auto"/>
        <w:rPr>
          <w:rFonts w:cs="Arial"/>
          <w:i/>
          <w:color w:val="000000" w:themeColor="text1"/>
          <w:szCs w:val="20"/>
        </w:rPr>
      </w:pPr>
      <w:r w:rsidRPr="00DC5989">
        <w:rPr>
          <w:color w:val="000000" w:themeColor="text1"/>
          <w:szCs w:val="20"/>
        </w:rPr>
        <w:t>Working with port operators, freight compani</w:t>
      </w:r>
      <w:r w:rsidR="00913B66">
        <w:rPr>
          <w:color w:val="000000" w:themeColor="text1"/>
          <w:szCs w:val="20"/>
        </w:rPr>
        <w:t>es and t</w:t>
      </w:r>
      <w:r w:rsidR="002A45E5">
        <w:rPr>
          <w:color w:val="000000" w:themeColor="text1"/>
          <w:szCs w:val="20"/>
        </w:rPr>
        <w:t>he State g</w:t>
      </w:r>
      <w:r w:rsidR="00913B66">
        <w:rPr>
          <w:color w:val="000000" w:themeColor="text1"/>
          <w:szCs w:val="20"/>
        </w:rPr>
        <w:t>overnment to investigate</w:t>
      </w:r>
      <w:r w:rsidR="009A4D3A" w:rsidRPr="00DC5989">
        <w:rPr>
          <w:color w:val="000000" w:themeColor="text1"/>
          <w:szCs w:val="20"/>
        </w:rPr>
        <w:t xml:space="preserve"> significant air </w:t>
      </w:r>
      <w:r w:rsidR="00BD1AF3" w:rsidRPr="00DC5989">
        <w:rPr>
          <w:color w:val="000000" w:themeColor="text1"/>
          <w:szCs w:val="20"/>
        </w:rPr>
        <w:t xml:space="preserve">and noise </w:t>
      </w:r>
      <w:r w:rsidR="009A4D3A" w:rsidRPr="00DC5989">
        <w:rPr>
          <w:color w:val="000000" w:themeColor="text1"/>
          <w:szCs w:val="20"/>
        </w:rPr>
        <w:t>quality issues around the Port of Melbourne</w:t>
      </w:r>
      <w:r w:rsidRPr="00DC5989">
        <w:rPr>
          <w:color w:val="000000" w:themeColor="text1"/>
          <w:szCs w:val="20"/>
        </w:rPr>
        <w:t>.</w:t>
      </w:r>
      <w:r w:rsidR="00726437" w:rsidRPr="00DC5989">
        <w:rPr>
          <w:color w:val="000000" w:themeColor="text1"/>
          <w:szCs w:val="20"/>
        </w:rPr>
        <w:t xml:space="preserve"> </w:t>
      </w:r>
    </w:p>
    <w:p w:rsidR="00726437" w:rsidRPr="00DC5989" w:rsidRDefault="00726437" w:rsidP="006107ED">
      <w:pPr>
        <w:pStyle w:val="ListParagraph"/>
        <w:widowControl w:val="0"/>
        <w:spacing w:line="228" w:lineRule="auto"/>
        <w:ind w:left="1800"/>
        <w:rPr>
          <w:rFonts w:cs="Arial"/>
          <w:i/>
          <w:strike/>
          <w:color w:val="000000" w:themeColor="text1"/>
          <w:szCs w:val="20"/>
        </w:rPr>
      </w:pPr>
    </w:p>
    <w:p w:rsidR="00D613AB" w:rsidRPr="00F724F5" w:rsidRDefault="00D613AB" w:rsidP="00FA4FFB">
      <w:pPr>
        <w:pStyle w:val="ListParagraph"/>
        <w:ind w:left="1800"/>
        <w:rPr>
          <w:szCs w:val="20"/>
        </w:rPr>
      </w:pPr>
    </w:p>
    <w:p w:rsidR="000C4661" w:rsidRPr="00F724F5" w:rsidRDefault="000C4661" w:rsidP="0038776A"/>
    <w:p w:rsidR="00E038D2" w:rsidRPr="00D565A8" w:rsidRDefault="00E038D2" w:rsidP="00D565A8">
      <w:pPr>
        <w:rPr>
          <w:color w:val="FF0000"/>
          <w:szCs w:val="20"/>
        </w:rPr>
        <w:sectPr w:rsidR="00E038D2" w:rsidRPr="00D565A8" w:rsidSect="00765CCB">
          <w:pgSz w:w="11906" w:h="16838"/>
          <w:pgMar w:top="1440" w:right="1440" w:bottom="1440" w:left="1440" w:header="708" w:footer="708" w:gutter="0"/>
          <w:cols w:space="708"/>
          <w:docGrid w:linePitch="360"/>
        </w:sectPr>
      </w:pPr>
    </w:p>
    <w:p w:rsidR="00EB74DB" w:rsidRPr="002A2C67" w:rsidRDefault="00251000">
      <w:pPr>
        <w:rPr>
          <w:rStyle w:val="IntenseEmphasis"/>
          <w:b/>
        </w:rPr>
      </w:pPr>
      <w:r w:rsidRPr="002A2C67">
        <w:rPr>
          <w:rStyle w:val="IntenseEmphasis"/>
          <w:b/>
        </w:rPr>
        <w:t>COMMUNITIES</w:t>
      </w:r>
    </w:p>
    <w:p w:rsidR="00EB74DB" w:rsidRDefault="00EB74DB" w:rsidP="002A2C67"/>
    <w:p w:rsidR="00251000" w:rsidRDefault="00251000" w:rsidP="002A2C67">
      <w:r>
        <w:br w:type="page"/>
      </w:r>
    </w:p>
    <w:p w:rsidR="00251000" w:rsidRPr="002A2C67" w:rsidRDefault="00E42A8E" w:rsidP="002A2C67">
      <w:pPr>
        <w:pStyle w:val="Heading2"/>
        <w:rPr>
          <w:rStyle w:val="IntenseEmphasis"/>
          <w:b w:val="0"/>
        </w:rPr>
      </w:pPr>
      <w:bookmarkStart w:id="32" w:name="_Toc428176335"/>
      <w:r>
        <w:rPr>
          <w:rStyle w:val="IntenseEmphasis"/>
          <w:b w:val="0"/>
        </w:rPr>
        <w:t xml:space="preserve">Goal 3 - </w:t>
      </w:r>
      <w:r w:rsidR="00251000" w:rsidRPr="002A2C67">
        <w:rPr>
          <w:rStyle w:val="IntenseEmphasis"/>
          <w:b w:val="0"/>
        </w:rPr>
        <w:t>Diverse, vibrant, healthy and inclusive communities.</w:t>
      </w:r>
      <w:bookmarkEnd w:id="32"/>
    </w:p>
    <w:p w:rsidR="002A2C67" w:rsidRPr="00F724F5" w:rsidRDefault="002A2C67" w:rsidP="00FA4FFB">
      <w:pPr>
        <w:widowControl w:val="0"/>
        <w:rPr>
          <w:b/>
          <w:i/>
          <w:sz w:val="22"/>
        </w:rPr>
      </w:pPr>
      <w:r w:rsidRPr="00F724F5">
        <w:rPr>
          <w:b/>
          <w:i/>
          <w:sz w:val="22"/>
        </w:rPr>
        <w:t>The context</w:t>
      </w:r>
    </w:p>
    <w:p w:rsidR="00251000" w:rsidRPr="00F724F5" w:rsidRDefault="00251000" w:rsidP="00FA4FFB">
      <w:pPr>
        <w:rPr>
          <w:b/>
          <w:i/>
          <w:szCs w:val="20"/>
        </w:rPr>
      </w:pPr>
      <w:r w:rsidRPr="00F724F5">
        <w:rPr>
          <w:szCs w:val="20"/>
        </w:rPr>
        <w:t xml:space="preserve">The population of Melbourne’s central subregion </w:t>
      </w:r>
      <w:r w:rsidR="006107ED" w:rsidRPr="00F724F5">
        <w:rPr>
          <w:szCs w:val="20"/>
        </w:rPr>
        <w:t xml:space="preserve">is forecast to </w:t>
      </w:r>
      <w:r w:rsidRPr="00F724F5">
        <w:rPr>
          <w:szCs w:val="20"/>
        </w:rPr>
        <w:t>increase by as much as 60% over the period 2014-2031.</w:t>
      </w:r>
      <w:r w:rsidR="008C6595" w:rsidRPr="00F724F5">
        <w:rPr>
          <w:szCs w:val="20"/>
        </w:rPr>
        <w:t xml:space="preserve"> </w:t>
      </w:r>
      <w:r w:rsidRPr="00F724F5">
        <w:rPr>
          <w:szCs w:val="20"/>
        </w:rPr>
        <w:t>The existing population of 485,000 people is expected to grow to 765,000 people over this time period, and circa 145,000 new dwellings will be required to meet this growth.</w:t>
      </w:r>
      <w:r w:rsidR="008C6595" w:rsidRPr="00F724F5">
        <w:rPr>
          <w:szCs w:val="20"/>
        </w:rPr>
        <w:t xml:space="preserve"> </w:t>
      </w:r>
    </w:p>
    <w:p w:rsidR="00251000" w:rsidRPr="00F724F5" w:rsidRDefault="00251000" w:rsidP="00FA4FFB">
      <w:pPr>
        <w:rPr>
          <w:szCs w:val="20"/>
        </w:rPr>
      </w:pPr>
      <w:r w:rsidRPr="00F724F5">
        <w:rPr>
          <w:szCs w:val="20"/>
        </w:rPr>
        <w:t xml:space="preserve">The vast majority of this housing will be in the form of apartments located in the expanded </w:t>
      </w:r>
      <w:r w:rsidR="00776801">
        <w:rPr>
          <w:szCs w:val="20"/>
        </w:rPr>
        <w:t xml:space="preserve">inner </w:t>
      </w:r>
      <w:r w:rsidRPr="00F724F5">
        <w:rPr>
          <w:szCs w:val="20"/>
        </w:rPr>
        <w:t>city and designated urban renewal areas.</w:t>
      </w:r>
      <w:r w:rsidR="008C6595" w:rsidRPr="00F724F5">
        <w:rPr>
          <w:szCs w:val="20"/>
        </w:rPr>
        <w:t xml:space="preserve"> </w:t>
      </w:r>
      <w:r w:rsidRPr="00F724F5">
        <w:rPr>
          <w:szCs w:val="20"/>
        </w:rPr>
        <w:t xml:space="preserve">Meeting this future housing demand presents many challenges. The cost of renting or purchasing housing in inner Melbourne is already unaffordable for a large percent of people wishing to work, study and live in the region. </w:t>
      </w:r>
    </w:p>
    <w:p w:rsidR="00251000" w:rsidRPr="00F724F5" w:rsidRDefault="00251000" w:rsidP="00FA4FFB">
      <w:pPr>
        <w:rPr>
          <w:szCs w:val="20"/>
        </w:rPr>
      </w:pPr>
      <w:r w:rsidRPr="00F724F5">
        <w:rPr>
          <w:szCs w:val="20"/>
        </w:rPr>
        <w:t>The supply of affordable housing stock in the inner region needs to be improved if Melbourne is to avoid the emerging scenario where people</w:t>
      </w:r>
      <w:r w:rsidR="00776801">
        <w:rPr>
          <w:szCs w:val="20"/>
        </w:rPr>
        <w:t xml:space="preserve"> and key workers</w:t>
      </w:r>
      <w:r w:rsidRPr="00F724F5">
        <w:rPr>
          <w:szCs w:val="20"/>
        </w:rPr>
        <w:t xml:space="preserve"> on lower incomes can only afford to live in outer Melbourne, and are forced to commute long distances to access employment, education and other services.</w:t>
      </w:r>
    </w:p>
    <w:p w:rsidR="00251000" w:rsidRPr="00F724F5" w:rsidRDefault="00251000" w:rsidP="00FA4FFB">
      <w:pPr>
        <w:rPr>
          <w:szCs w:val="20"/>
        </w:rPr>
      </w:pPr>
      <w:r w:rsidRPr="00F724F5">
        <w:rPr>
          <w:szCs w:val="20"/>
        </w:rPr>
        <w:t>Future housing in inner Melbourne must be:</w:t>
      </w:r>
    </w:p>
    <w:p w:rsidR="00251000" w:rsidRPr="00F724F5" w:rsidRDefault="00251000" w:rsidP="00FA4FFB">
      <w:pPr>
        <w:pStyle w:val="Bullet1"/>
      </w:pPr>
      <w:r w:rsidRPr="00F724F5">
        <w:t>Located to be accessible to public transport services and jobs;</w:t>
      </w:r>
    </w:p>
    <w:p w:rsidR="00251000" w:rsidRPr="00F724F5" w:rsidRDefault="00251000" w:rsidP="00FA4FFB">
      <w:pPr>
        <w:pStyle w:val="Bullet1"/>
      </w:pPr>
      <w:r w:rsidRPr="00F724F5">
        <w:t>Affordable for a cross section of the community to access;</w:t>
      </w:r>
    </w:p>
    <w:p w:rsidR="00251000" w:rsidRPr="00F724F5" w:rsidRDefault="00251000" w:rsidP="00FA4FFB">
      <w:pPr>
        <w:pStyle w:val="Bullet1"/>
      </w:pPr>
      <w:r w:rsidRPr="00F724F5">
        <w:t>Diverse enough to meet the needs of different household types (singles, couples, group households, families</w:t>
      </w:r>
      <w:r w:rsidR="006107ED" w:rsidRPr="00F724F5">
        <w:t>, elderly, disabled etc</w:t>
      </w:r>
      <w:r w:rsidRPr="00F724F5">
        <w:t>.), and;</w:t>
      </w:r>
    </w:p>
    <w:p w:rsidR="00251000" w:rsidRPr="00F724F5" w:rsidRDefault="00251000" w:rsidP="00FA4FFB">
      <w:pPr>
        <w:pStyle w:val="Bullet1"/>
      </w:pPr>
      <w:r w:rsidRPr="00F724F5">
        <w:t>Designed to provide a high standard of internal amenity and achieve minimum environmental standards.</w:t>
      </w:r>
    </w:p>
    <w:p w:rsidR="00566B2A" w:rsidRDefault="00251000" w:rsidP="00FA4FFB">
      <w:pPr>
        <w:rPr>
          <w:szCs w:val="20"/>
        </w:rPr>
      </w:pPr>
      <w:r w:rsidRPr="00F724F5">
        <w:rPr>
          <w:szCs w:val="20"/>
        </w:rPr>
        <w:t>The current and future population of inner Melbourne will require access to a wide range of health, education and community services.</w:t>
      </w:r>
      <w:r w:rsidR="008C6595" w:rsidRPr="00F724F5">
        <w:rPr>
          <w:szCs w:val="20"/>
        </w:rPr>
        <w:t xml:space="preserve"> </w:t>
      </w:r>
      <w:r w:rsidR="00566B2A">
        <w:rPr>
          <w:szCs w:val="20"/>
        </w:rPr>
        <w:t xml:space="preserve"> </w:t>
      </w:r>
      <w:r w:rsidRPr="00F724F5">
        <w:rPr>
          <w:szCs w:val="20"/>
        </w:rPr>
        <w:t>Responding to this demand will not be the responsibility of any one agency, organisation, or level of government.</w:t>
      </w:r>
      <w:r w:rsidR="008C6595" w:rsidRPr="00F724F5">
        <w:rPr>
          <w:szCs w:val="20"/>
        </w:rPr>
        <w:t xml:space="preserve"> </w:t>
      </w:r>
      <w:r w:rsidRPr="00F724F5">
        <w:rPr>
          <w:szCs w:val="20"/>
        </w:rPr>
        <w:t xml:space="preserve">Meeting the community needs for social infrastructure will require greater </w:t>
      </w:r>
      <w:r w:rsidR="00566B2A">
        <w:rPr>
          <w:szCs w:val="20"/>
        </w:rPr>
        <w:t xml:space="preserve">research </w:t>
      </w:r>
      <w:r w:rsidRPr="00F724F5">
        <w:rPr>
          <w:szCs w:val="20"/>
        </w:rPr>
        <w:t>coordination, and partnership between each level o</w:t>
      </w:r>
      <w:r w:rsidR="004D1BF8" w:rsidRPr="00F724F5">
        <w:rPr>
          <w:szCs w:val="20"/>
        </w:rPr>
        <w:t>f government, their agencies,</w:t>
      </w:r>
      <w:r w:rsidRPr="00F724F5">
        <w:rPr>
          <w:szCs w:val="20"/>
        </w:rPr>
        <w:t xml:space="preserve"> developers</w:t>
      </w:r>
      <w:r w:rsidR="004D1BF8" w:rsidRPr="00F724F5">
        <w:rPr>
          <w:szCs w:val="20"/>
        </w:rPr>
        <w:t xml:space="preserve"> and the private sector</w:t>
      </w:r>
      <w:r w:rsidRPr="00F724F5">
        <w:rPr>
          <w:szCs w:val="20"/>
        </w:rPr>
        <w:t xml:space="preserve"> to facilitate unmet need and alleviate pressure on existing services and infrastructure.</w:t>
      </w:r>
      <w:r w:rsidR="008C6595" w:rsidRPr="00F724F5">
        <w:rPr>
          <w:szCs w:val="20"/>
        </w:rPr>
        <w:t xml:space="preserve"> </w:t>
      </w:r>
      <w:r w:rsidR="00566B2A">
        <w:rPr>
          <w:szCs w:val="20"/>
        </w:rPr>
        <w:t xml:space="preserve"> </w:t>
      </w:r>
    </w:p>
    <w:p w:rsidR="00251000" w:rsidRPr="00F724F5" w:rsidRDefault="00251000" w:rsidP="00FA4FFB">
      <w:pPr>
        <w:rPr>
          <w:szCs w:val="20"/>
        </w:rPr>
      </w:pPr>
      <w:r w:rsidRPr="00F724F5">
        <w:rPr>
          <w:szCs w:val="20"/>
        </w:rPr>
        <w:t>Community infrastructure requirements are expected to include:</w:t>
      </w:r>
    </w:p>
    <w:p w:rsidR="00251000" w:rsidRPr="00F724F5" w:rsidRDefault="00566B2A" w:rsidP="00FA4FFB">
      <w:pPr>
        <w:pStyle w:val="Bullet1"/>
      </w:pPr>
      <w:r>
        <w:t>Hospitals and h</w:t>
      </w:r>
      <w:r w:rsidR="00251000" w:rsidRPr="00F724F5">
        <w:t xml:space="preserve">ealth centres </w:t>
      </w:r>
    </w:p>
    <w:p w:rsidR="00251000" w:rsidRPr="00F724F5" w:rsidRDefault="00251000" w:rsidP="00FA4FFB">
      <w:pPr>
        <w:pStyle w:val="Bullet1"/>
      </w:pPr>
      <w:r w:rsidRPr="00F724F5">
        <w:t>Aged care</w:t>
      </w:r>
      <w:r w:rsidR="00776801">
        <w:t xml:space="preserve"> services and </w:t>
      </w:r>
      <w:r w:rsidRPr="00F724F5">
        <w:t xml:space="preserve">facilities </w:t>
      </w:r>
    </w:p>
    <w:p w:rsidR="003B5842" w:rsidRPr="00F724F5" w:rsidRDefault="00566B2A" w:rsidP="00FA4FFB">
      <w:pPr>
        <w:pStyle w:val="Bullet1"/>
      </w:pPr>
      <w:r>
        <w:t>Primary and secondary s</w:t>
      </w:r>
      <w:r w:rsidR="00251000" w:rsidRPr="00F724F5">
        <w:t>chools</w:t>
      </w:r>
      <w:r w:rsidR="003B5842" w:rsidRPr="00F724F5">
        <w:t xml:space="preserve">, as well as other learning and training spaces </w:t>
      </w:r>
    </w:p>
    <w:p w:rsidR="003B5842" w:rsidRPr="00F724F5" w:rsidRDefault="00251000" w:rsidP="00FA4FFB">
      <w:pPr>
        <w:pStyle w:val="Bullet1"/>
      </w:pPr>
      <w:r w:rsidRPr="00F724F5">
        <w:t>Aquatic facilities, sport &amp;</w:t>
      </w:r>
      <w:r w:rsidR="003B5842" w:rsidRPr="00F724F5">
        <w:t xml:space="preserve"> recreation facilities and spaces that facilitate recreation;</w:t>
      </w:r>
      <w:r w:rsidRPr="00F724F5">
        <w:t xml:space="preserve"> </w:t>
      </w:r>
    </w:p>
    <w:p w:rsidR="00251000" w:rsidRPr="00F724F5" w:rsidRDefault="00251000" w:rsidP="00FA4FFB">
      <w:pPr>
        <w:pStyle w:val="Bullet1"/>
      </w:pPr>
      <w:r w:rsidRPr="00F724F5">
        <w:t xml:space="preserve">Community meeting spaces </w:t>
      </w:r>
    </w:p>
    <w:p w:rsidR="00251000" w:rsidRPr="00F724F5" w:rsidRDefault="00566B2A" w:rsidP="00FA4FFB">
      <w:pPr>
        <w:pStyle w:val="Bullet1"/>
      </w:pPr>
      <w:r>
        <w:t>Child care, maternal and child h</w:t>
      </w:r>
      <w:r w:rsidR="00251000" w:rsidRPr="00F724F5">
        <w:t xml:space="preserve">ealth services </w:t>
      </w:r>
    </w:p>
    <w:p w:rsidR="00251000" w:rsidRPr="00F724F5" w:rsidRDefault="00251000" w:rsidP="00FA4FFB">
      <w:pPr>
        <w:pStyle w:val="Bullet1"/>
      </w:pPr>
      <w:r w:rsidRPr="00F724F5">
        <w:t>Libraries</w:t>
      </w:r>
      <w:r w:rsidR="003B5842" w:rsidRPr="00F724F5">
        <w:t xml:space="preserve">, arts and culture venues </w:t>
      </w:r>
    </w:p>
    <w:p w:rsidR="00251000" w:rsidRPr="00F724F5" w:rsidRDefault="00251000" w:rsidP="00FA4FFB">
      <w:pPr>
        <w:pStyle w:val="Bullet1"/>
      </w:pPr>
      <w:r w:rsidRPr="00F724F5">
        <w:t xml:space="preserve">Youth spaces </w:t>
      </w:r>
    </w:p>
    <w:p w:rsidR="00251000" w:rsidRPr="00F724F5" w:rsidRDefault="00251000" w:rsidP="00FA4FFB">
      <w:pPr>
        <w:pStyle w:val="Bullet1"/>
      </w:pPr>
      <w:r w:rsidRPr="00F724F5">
        <w:t xml:space="preserve">Disability services </w:t>
      </w:r>
    </w:p>
    <w:p w:rsidR="00251000" w:rsidRPr="00F724F5" w:rsidRDefault="00251000" w:rsidP="00FA4FFB">
      <w:pPr>
        <w:pStyle w:val="Bullet1"/>
      </w:pPr>
      <w:r w:rsidRPr="00F724F5">
        <w:t xml:space="preserve">Neighbourhood houses </w:t>
      </w:r>
    </w:p>
    <w:p w:rsidR="00251000" w:rsidRPr="00F724F5" w:rsidRDefault="00251000" w:rsidP="00FA4FFB">
      <w:pPr>
        <w:pStyle w:val="Bullet1"/>
      </w:pPr>
      <w:r w:rsidRPr="00F724F5">
        <w:t>Parklands, playgrounds and community gardens</w:t>
      </w:r>
    </w:p>
    <w:p w:rsidR="00251000" w:rsidRPr="00BB41FA" w:rsidRDefault="00251000" w:rsidP="00FA4FFB">
      <w:pPr>
        <w:rPr>
          <w:szCs w:val="20"/>
        </w:rPr>
      </w:pPr>
      <w:r w:rsidRPr="00F724F5">
        <w:rPr>
          <w:szCs w:val="20"/>
        </w:rPr>
        <w:t xml:space="preserve">The demand for </w:t>
      </w:r>
      <w:r w:rsidR="002C5C45" w:rsidRPr="00F724F5">
        <w:rPr>
          <w:szCs w:val="20"/>
        </w:rPr>
        <w:t xml:space="preserve">local </w:t>
      </w:r>
      <w:r w:rsidRPr="00F724F5">
        <w:rPr>
          <w:szCs w:val="20"/>
        </w:rPr>
        <w:t>community infrastructure</w:t>
      </w:r>
      <w:r w:rsidRPr="00BB41FA">
        <w:rPr>
          <w:szCs w:val="20"/>
        </w:rPr>
        <w:t xml:space="preserve"> in Inner Melbourne is not solely driven by the resident population.</w:t>
      </w:r>
      <w:r w:rsidR="008C6595">
        <w:rPr>
          <w:szCs w:val="20"/>
        </w:rPr>
        <w:t xml:space="preserve"> </w:t>
      </w:r>
      <w:r w:rsidRPr="00BB41FA">
        <w:rPr>
          <w:szCs w:val="20"/>
        </w:rPr>
        <w:t xml:space="preserve">A very significant worker and visitor population also has a need for access to services such as childcare, health services, </w:t>
      </w:r>
      <w:r w:rsidR="00F453C9" w:rsidRPr="00BB41FA">
        <w:rPr>
          <w:szCs w:val="20"/>
        </w:rPr>
        <w:t>and open</w:t>
      </w:r>
      <w:r w:rsidRPr="00BB41FA">
        <w:rPr>
          <w:szCs w:val="20"/>
        </w:rPr>
        <w:t xml:space="preserve"> space and recreation facilities</w:t>
      </w:r>
      <w:r w:rsidR="002C5C45" w:rsidRPr="00BB41FA">
        <w:rPr>
          <w:szCs w:val="20"/>
        </w:rPr>
        <w:t>. In addition, Victoria’s major hospital and sporting facilities, which serve the whole region, are located in the central city.</w:t>
      </w:r>
      <w:r w:rsidR="008C6595">
        <w:rPr>
          <w:szCs w:val="20"/>
        </w:rPr>
        <w:t xml:space="preserve"> </w:t>
      </w:r>
      <w:r w:rsidRPr="00BB41FA">
        <w:rPr>
          <w:szCs w:val="20"/>
        </w:rPr>
        <w:t>Funding models need to take into account these unique service characteristics.</w:t>
      </w:r>
    </w:p>
    <w:p w:rsidR="00251000" w:rsidRPr="00BB41FA" w:rsidRDefault="00251000" w:rsidP="00FA4FFB">
      <w:pPr>
        <w:rPr>
          <w:szCs w:val="20"/>
        </w:rPr>
      </w:pPr>
      <w:r w:rsidRPr="00BB41FA">
        <w:rPr>
          <w:szCs w:val="20"/>
        </w:rPr>
        <w:t>Delivering community infrastructure in inner Melbourne can be far more expensive than in other settings due to the cost of both land and development</w:t>
      </w:r>
      <w:r w:rsidR="009742AB" w:rsidRPr="00BB41FA">
        <w:rPr>
          <w:szCs w:val="20"/>
        </w:rPr>
        <w:t>, and funding maintenance and renewal of legacy infrastructure</w:t>
      </w:r>
      <w:r w:rsidRPr="00BB41FA">
        <w:rPr>
          <w:szCs w:val="20"/>
        </w:rPr>
        <w:t>.</w:t>
      </w:r>
      <w:r w:rsidR="008C6595">
        <w:rPr>
          <w:szCs w:val="20"/>
        </w:rPr>
        <w:t xml:space="preserve"> </w:t>
      </w:r>
      <w:r w:rsidRPr="00BB41FA">
        <w:rPr>
          <w:szCs w:val="20"/>
        </w:rPr>
        <w:t>Land is not always available in suitable locations or at the time it is required.</w:t>
      </w:r>
      <w:r w:rsidR="008C6595">
        <w:rPr>
          <w:szCs w:val="20"/>
        </w:rPr>
        <w:t xml:space="preserve"> </w:t>
      </w:r>
      <w:r w:rsidR="004E33DF" w:rsidRPr="00BB41FA">
        <w:rPr>
          <w:szCs w:val="20"/>
        </w:rPr>
        <w:t>While inner Melbourne benefits from communities that have built up an infrastructure base over many decades, through both public and private provision, elements that impact on costs</w:t>
      </w:r>
      <w:r w:rsidR="008C6595">
        <w:rPr>
          <w:szCs w:val="20"/>
        </w:rPr>
        <w:t xml:space="preserve"> </w:t>
      </w:r>
      <w:r w:rsidRPr="00BB41FA">
        <w:rPr>
          <w:szCs w:val="20"/>
        </w:rPr>
        <w:t xml:space="preserve">include community expectations for higher quality, new technologies, evolving legislative requirements and the demand for best practice in facility design and construction. </w:t>
      </w:r>
      <w:r w:rsidR="00566B2A">
        <w:rPr>
          <w:szCs w:val="20"/>
        </w:rPr>
        <w:t xml:space="preserve"> For these reasons</w:t>
      </w:r>
      <w:r w:rsidR="00776801">
        <w:rPr>
          <w:szCs w:val="20"/>
        </w:rPr>
        <w:t>,</w:t>
      </w:r>
      <w:r w:rsidR="00566B2A">
        <w:rPr>
          <w:szCs w:val="20"/>
        </w:rPr>
        <w:t xml:space="preserve"> it is necessary to</w:t>
      </w:r>
      <w:r w:rsidRPr="00BB41FA">
        <w:rPr>
          <w:szCs w:val="20"/>
        </w:rPr>
        <w:t xml:space="preserve"> consider </w:t>
      </w:r>
      <w:r w:rsidR="004E33DF" w:rsidRPr="00BB41FA">
        <w:rPr>
          <w:szCs w:val="20"/>
        </w:rPr>
        <w:t>different models of supply</w:t>
      </w:r>
      <w:r w:rsidR="00566B2A">
        <w:rPr>
          <w:szCs w:val="20"/>
        </w:rPr>
        <w:t>ing such services</w:t>
      </w:r>
      <w:r w:rsidRPr="00BB41FA">
        <w:rPr>
          <w:szCs w:val="20"/>
        </w:rPr>
        <w:t xml:space="preserve">. </w:t>
      </w:r>
    </w:p>
    <w:p w:rsidR="00251000" w:rsidRPr="00BB41FA" w:rsidRDefault="00566B2A" w:rsidP="00FA4FFB">
      <w:pPr>
        <w:rPr>
          <w:szCs w:val="20"/>
        </w:rPr>
      </w:pPr>
      <w:r>
        <w:rPr>
          <w:szCs w:val="20"/>
        </w:rPr>
        <w:t xml:space="preserve">The following </w:t>
      </w:r>
      <w:r w:rsidR="00251000" w:rsidRPr="00BB41FA">
        <w:rPr>
          <w:szCs w:val="20"/>
        </w:rPr>
        <w:t xml:space="preserve">approaches </w:t>
      </w:r>
      <w:r>
        <w:rPr>
          <w:szCs w:val="20"/>
        </w:rPr>
        <w:t xml:space="preserve">will need to be </w:t>
      </w:r>
      <w:r w:rsidR="00251000" w:rsidRPr="00BB41FA">
        <w:rPr>
          <w:szCs w:val="20"/>
        </w:rPr>
        <w:t>taken to funding</w:t>
      </w:r>
      <w:r w:rsidR="009742AB" w:rsidRPr="00BB41FA">
        <w:rPr>
          <w:szCs w:val="20"/>
        </w:rPr>
        <w:t xml:space="preserve"> </w:t>
      </w:r>
      <w:r>
        <w:rPr>
          <w:szCs w:val="20"/>
        </w:rPr>
        <w:t xml:space="preserve">the </w:t>
      </w:r>
      <w:r w:rsidR="009742AB" w:rsidRPr="00BB41FA">
        <w:rPr>
          <w:szCs w:val="20"/>
        </w:rPr>
        <w:t>delivery</w:t>
      </w:r>
      <w:r>
        <w:rPr>
          <w:szCs w:val="20"/>
        </w:rPr>
        <w:t xml:space="preserve"> of new infrastructure and services:</w:t>
      </w:r>
      <w:r w:rsidR="00251000" w:rsidRPr="00BB41FA">
        <w:rPr>
          <w:szCs w:val="20"/>
        </w:rPr>
        <w:t xml:space="preserve"> </w:t>
      </w:r>
    </w:p>
    <w:p w:rsidR="00251000" w:rsidRPr="00BB41FA" w:rsidRDefault="00251000" w:rsidP="00FA4FFB">
      <w:pPr>
        <w:pStyle w:val="Bullet1"/>
      </w:pPr>
      <w:r w:rsidRPr="00BB41FA">
        <w:t>Making more efficient use of existing facilities, including improving existing state and local infrastructure, as well as accessing surplus or underutilised government land;</w:t>
      </w:r>
    </w:p>
    <w:p w:rsidR="00251000" w:rsidRPr="00BB41FA" w:rsidRDefault="00251000" w:rsidP="00FA4FFB">
      <w:pPr>
        <w:pStyle w:val="Bullet1"/>
      </w:pPr>
      <w:r w:rsidRPr="00BB41FA">
        <w:t>Delivering new community facilities in the expanded central city, urban renewal areas and other areas of population growth;</w:t>
      </w:r>
    </w:p>
    <w:p w:rsidR="00251000" w:rsidRPr="00BB41FA" w:rsidRDefault="00251000" w:rsidP="00FA4FFB">
      <w:pPr>
        <w:pStyle w:val="Bullet1"/>
      </w:pPr>
      <w:r w:rsidRPr="00BB41FA">
        <w:t>Encouraging co-location and shared use of complementary facilities;</w:t>
      </w:r>
    </w:p>
    <w:p w:rsidR="00251000" w:rsidRPr="00F724F5" w:rsidRDefault="00251000" w:rsidP="00FA4FFB">
      <w:pPr>
        <w:pStyle w:val="Bullet1"/>
      </w:pPr>
      <w:r w:rsidRPr="00BB41FA">
        <w:t>Opening up new funding sources, including ‘shared beneficiaries’ funding models and reforming development contributions.</w:t>
      </w:r>
      <w:r w:rsidR="008C6595">
        <w:t xml:space="preserve"> </w:t>
      </w:r>
      <w:r w:rsidRPr="00BB41FA">
        <w:t xml:space="preserve">As planning schemes open up new opportunities for more intensive </w:t>
      </w:r>
      <w:r w:rsidRPr="00F724F5">
        <w:t>forms of urban development, there is a need to ensure that such redevelopments make a fair contribution to the associated cost of delivering new community services and facilities.</w:t>
      </w:r>
    </w:p>
    <w:p w:rsidR="005868E7" w:rsidRPr="001862A7" w:rsidRDefault="00251000" w:rsidP="00D565A8">
      <w:pPr>
        <w:rPr>
          <w:szCs w:val="20"/>
        </w:rPr>
      </w:pPr>
      <w:r w:rsidRPr="00F724F5">
        <w:rPr>
          <w:szCs w:val="20"/>
        </w:rPr>
        <w:t>The forecast significant growth in residents, workers and visitors will place many social pressures on our city, and a particular focus is needed on</w:t>
      </w:r>
      <w:r w:rsidR="003B5842" w:rsidRPr="00F724F5">
        <w:rPr>
          <w:szCs w:val="20"/>
        </w:rPr>
        <w:t xml:space="preserve"> creating</w:t>
      </w:r>
      <w:r w:rsidRPr="00F724F5">
        <w:rPr>
          <w:szCs w:val="20"/>
        </w:rPr>
        <w:t xml:space="preserve"> healthy and inclusive communities across inner Melbourne.</w:t>
      </w:r>
      <w:r w:rsidR="008C6595" w:rsidRPr="00F724F5">
        <w:rPr>
          <w:szCs w:val="20"/>
        </w:rPr>
        <w:t xml:space="preserve"> </w:t>
      </w:r>
      <w:r w:rsidRPr="00F724F5">
        <w:rPr>
          <w:szCs w:val="20"/>
        </w:rPr>
        <w:t xml:space="preserve"> Issues such as violen</w:t>
      </w:r>
      <w:r w:rsidR="009742AB" w:rsidRPr="00F724F5">
        <w:rPr>
          <w:szCs w:val="20"/>
        </w:rPr>
        <w:t>ce, public safety, homelessness</w:t>
      </w:r>
      <w:r w:rsidRPr="00F724F5">
        <w:rPr>
          <w:szCs w:val="20"/>
        </w:rPr>
        <w:t xml:space="preserve"> </w:t>
      </w:r>
      <w:r w:rsidR="009742AB" w:rsidRPr="00F724F5">
        <w:rPr>
          <w:szCs w:val="20"/>
        </w:rPr>
        <w:t xml:space="preserve">and </w:t>
      </w:r>
      <w:r w:rsidRPr="00F724F5">
        <w:rPr>
          <w:szCs w:val="20"/>
        </w:rPr>
        <w:t>substance abuse all need to be actively addressed as the city grows and becomes more intensively occupied.</w:t>
      </w:r>
      <w:r w:rsidR="008C6595" w:rsidRPr="00F724F5">
        <w:rPr>
          <w:szCs w:val="20"/>
        </w:rPr>
        <w:t xml:space="preserve"> </w:t>
      </w:r>
    </w:p>
    <w:p w:rsidR="009C492F" w:rsidRPr="00CC22E5" w:rsidRDefault="009C492F" w:rsidP="009C492F">
      <w:pPr>
        <w:rPr>
          <w:b/>
          <w:i/>
          <w:sz w:val="22"/>
        </w:rPr>
      </w:pPr>
      <w:r w:rsidRPr="009C492F">
        <w:rPr>
          <w:b/>
          <w:i/>
          <w:sz w:val="22"/>
        </w:rPr>
        <w:t xml:space="preserve">How we would like </w:t>
      </w:r>
      <w:r>
        <w:rPr>
          <w:b/>
          <w:i/>
          <w:sz w:val="22"/>
        </w:rPr>
        <w:t>I</w:t>
      </w:r>
      <w:r w:rsidRPr="009C492F">
        <w:rPr>
          <w:b/>
          <w:i/>
          <w:sz w:val="22"/>
        </w:rPr>
        <w:t>nner Melbourne to be in ten years’ time</w:t>
      </w:r>
      <w:r w:rsidRPr="00A600A4">
        <w:t xml:space="preserve"> </w:t>
      </w:r>
    </w:p>
    <w:p w:rsidR="00D565A8" w:rsidRPr="00251000" w:rsidRDefault="00D565A8" w:rsidP="00566B2A">
      <w:pPr>
        <w:pStyle w:val="Numberedsubhead"/>
      </w:pPr>
      <w:r>
        <w:t xml:space="preserve">The </w:t>
      </w:r>
      <w:r w:rsidRPr="0038776A">
        <w:t>supply</w:t>
      </w:r>
      <w:r>
        <w:t xml:space="preserve"> of affordable housing has increased substantially in inner Melbourne.</w:t>
      </w:r>
    </w:p>
    <w:p w:rsidR="00D565A8" w:rsidRDefault="00D565A8" w:rsidP="00D565A8">
      <w:pPr>
        <w:rPr>
          <w:szCs w:val="20"/>
        </w:rPr>
      </w:pPr>
      <w:r>
        <w:rPr>
          <w:szCs w:val="20"/>
        </w:rPr>
        <w:t>There has been an overall improvement in the affordability of housing in inner Melbourne. Development in the nominated urban renewal areas is delivering new affordable and social housing stock as a result of new planning requirements and incentives. The supply of social housing in inner Melbourne has increased, and remains at 6% of the total housing stock in inner Melbourne. A range of innovative affordable housing products (for rent and purchase) are being delivered by government, the community housing, philanthropic and private sectors.</w:t>
      </w:r>
    </w:p>
    <w:p w:rsidR="00D565A8" w:rsidRPr="00BB41FA" w:rsidRDefault="00D565A8" w:rsidP="00D565A8">
      <w:pPr>
        <w:rPr>
          <w:szCs w:val="20"/>
        </w:rPr>
      </w:pPr>
      <w:r>
        <w:rPr>
          <w:szCs w:val="20"/>
        </w:rPr>
        <w:t>(Refer Strategy 3.1</w:t>
      </w:r>
      <w:r w:rsidRPr="00BB41FA">
        <w:rPr>
          <w:szCs w:val="20"/>
        </w:rPr>
        <w:t>)</w:t>
      </w:r>
    </w:p>
    <w:p w:rsidR="00D565A8" w:rsidRPr="003B177F" w:rsidRDefault="00D565A8" w:rsidP="00D565A8">
      <w:pPr>
        <w:pStyle w:val="Numberedsubhead"/>
      </w:pPr>
      <w:r w:rsidRPr="003B177F">
        <w:t>Apartments and all new</w:t>
      </w:r>
      <w:r w:rsidR="00776801">
        <w:t xml:space="preserve"> and </w:t>
      </w:r>
      <w:r w:rsidRPr="003B177F">
        <w:t xml:space="preserve">refurbished homes in inner Melbourne offer high quality, environmentally sustainable and diverse housing options. </w:t>
      </w:r>
    </w:p>
    <w:p w:rsidR="00D565A8" w:rsidRPr="00BB41FA" w:rsidRDefault="00D565A8" w:rsidP="00D565A8">
      <w:pPr>
        <w:rPr>
          <w:szCs w:val="20"/>
        </w:rPr>
      </w:pPr>
      <w:r w:rsidRPr="00BB41FA">
        <w:rPr>
          <w:szCs w:val="20"/>
        </w:rPr>
        <w:t>The design quality and amenity of new apartments</w:t>
      </w:r>
      <w:r>
        <w:rPr>
          <w:szCs w:val="20"/>
        </w:rPr>
        <w:t xml:space="preserve"> and</w:t>
      </w:r>
      <w:r w:rsidRPr="00BB41FA">
        <w:rPr>
          <w:szCs w:val="20"/>
        </w:rPr>
        <w:t xml:space="preserve"> all new</w:t>
      </w:r>
      <w:r w:rsidR="00776801">
        <w:rPr>
          <w:szCs w:val="20"/>
        </w:rPr>
        <w:t xml:space="preserve"> and </w:t>
      </w:r>
      <w:r w:rsidRPr="00BB41FA">
        <w:rPr>
          <w:szCs w:val="20"/>
        </w:rPr>
        <w:t>refurbished homes has substantially improved.</w:t>
      </w:r>
      <w:r>
        <w:rPr>
          <w:szCs w:val="20"/>
        </w:rPr>
        <w:t xml:space="preserve"> </w:t>
      </w:r>
    </w:p>
    <w:p w:rsidR="00D565A8" w:rsidRPr="00BB41FA" w:rsidRDefault="00D565A8" w:rsidP="00D565A8">
      <w:pPr>
        <w:rPr>
          <w:szCs w:val="20"/>
        </w:rPr>
      </w:pPr>
      <w:r w:rsidRPr="00BB41FA">
        <w:rPr>
          <w:szCs w:val="20"/>
        </w:rPr>
        <w:t>New apartments meet minimum floor area standards</w:t>
      </w:r>
      <w:r w:rsidR="00776801">
        <w:rPr>
          <w:szCs w:val="20"/>
        </w:rPr>
        <w:t>,</w:t>
      </w:r>
      <w:r w:rsidRPr="00BB41FA">
        <w:rPr>
          <w:szCs w:val="20"/>
        </w:rPr>
        <w:t xml:space="preserve"> have better access to daylight and sunlight, as well as better thermal comfort, visual and acoustic privacy.</w:t>
      </w:r>
      <w:r>
        <w:rPr>
          <w:szCs w:val="20"/>
        </w:rPr>
        <w:t xml:space="preserve"> </w:t>
      </w:r>
      <w:r w:rsidRPr="00BB41FA">
        <w:rPr>
          <w:szCs w:val="20"/>
        </w:rPr>
        <w:t xml:space="preserve">Apartment towers are appropriately separated and the preferred building heights, separations and densities across inner Melbourne have been set in place in each municipal planning scheme. </w:t>
      </w:r>
    </w:p>
    <w:p w:rsidR="00D565A8" w:rsidRPr="00BB41FA" w:rsidRDefault="00D565A8" w:rsidP="00D565A8">
      <w:pPr>
        <w:rPr>
          <w:szCs w:val="20"/>
        </w:rPr>
      </w:pPr>
      <w:r w:rsidRPr="00BB41FA">
        <w:rPr>
          <w:szCs w:val="20"/>
        </w:rPr>
        <w:t>There has been an increase in the diversity of housing types built across inner Melbourne, including an increase in apartments suitable for families, as well as adaptable and flexible housing designs that support work from home and ageing in place.</w:t>
      </w:r>
    </w:p>
    <w:p w:rsidR="00D565A8" w:rsidRPr="00BB41FA" w:rsidRDefault="00D565A8" w:rsidP="00D565A8">
      <w:pPr>
        <w:rPr>
          <w:szCs w:val="20"/>
        </w:rPr>
      </w:pPr>
      <w:r>
        <w:rPr>
          <w:szCs w:val="20"/>
        </w:rPr>
        <w:t>(Refer Strategy 3.2</w:t>
      </w:r>
      <w:r w:rsidRPr="00BB41FA">
        <w:rPr>
          <w:szCs w:val="20"/>
        </w:rPr>
        <w:t>)</w:t>
      </w:r>
    </w:p>
    <w:p w:rsidR="00D565A8" w:rsidRPr="00F724F5" w:rsidRDefault="00D565A8" w:rsidP="00D565A8">
      <w:pPr>
        <w:pStyle w:val="Numberedsubhead"/>
      </w:pPr>
      <w:r w:rsidRPr="00F724F5">
        <w:t>Community infrastructure, open space, regional sporting and recreation facilities and services have been substantially enhanced and developed to meet the needs of a rapidly growing resident and working population.</w:t>
      </w:r>
    </w:p>
    <w:p w:rsidR="00D565A8" w:rsidRPr="001D26BC" w:rsidRDefault="00D565A8" w:rsidP="00D565A8">
      <w:r w:rsidRPr="00BB41FA">
        <w:t xml:space="preserve">Residents and workers within existing and new growth neighbourhoods have convenient local access to a full range of basic, </w:t>
      </w:r>
      <w:r w:rsidR="00566B2A">
        <w:t xml:space="preserve">and </w:t>
      </w:r>
      <w:r w:rsidRPr="00BB41FA">
        <w:t xml:space="preserve">essential </w:t>
      </w:r>
      <w:r w:rsidRPr="001D26BC">
        <w:t>services</w:t>
      </w:r>
      <w:r w:rsidRPr="00BB41FA">
        <w:t xml:space="preserve"> such as local or regional community centres, libraries, kindergartens, childcare centres, recreation facilities</w:t>
      </w:r>
      <w:r w:rsidR="00566B2A">
        <w:t xml:space="preserve"> and open space</w:t>
      </w:r>
      <w:r w:rsidRPr="001D26BC">
        <w:t xml:space="preserve">. </w:t>
      </w:r>
      <w:r w:rsidR="00566B2A">
        <w:t xml:space="preserve"> </w:t>
      </w:r>
      <w:r w:rsidRPr="001D26BC">
        <w:t xml:space="preserve">This has been achieved by making the most efficient use of existing community infrastructure as well as creating new infrastructure </w:t>
      </w:r>
      <w:r w:rsidR="00566B2A">
        <w:t xml:space="preserve">(funded </w:t>
      </w:r>
      <w:r w:rsidR="00566B2A" w:rsidRPr="00BB41FA">
        <w:t>either by government, private or not for profit providers</w:t>
      </w:r>
      <w:r w:rsidR="00566B2A">
        <w:t xml:space="preserve">) </w:t>
      </w:r>
      <w:r w:rsidRPr="001D26BC">
        <w:t>where required.</w:t>
      </w:r>
    </w:p>
    <w:p w:rsidR="00D565A8" w:rsidRPr="00F724F5" w:rsidRDefault="00D565A8" w:rsidP="00D565A8">
      <w:r w:rsidRPr="00F724F5">
        <w:t xml:space="preserve">Regional infrastructure such as regional open space, sport and recreation facilities, health and education facilities have been delivered to meet the needs of the increased resident and worker population. </w:t>
      </w:r>
      <w:r w:rsidR="00566B2A">
        <w:t xml:space="preserve"> </w:t>
      </w:r>
      <w:r w:rsidRPr="00F724F5">
        <w:t xml:space="preserve">Each facility is highly accessible by public transport, walking and cycling to residents across the entire inner Melbourne area - now no-one has to travel more than 20 minutes to be able to access </w:t>
      </w:r>
      <w:r w:rsidR="00566B2A">
        <w:t>such facilities</w:t>
      </w:r>
      <w:r w:rsidRPr="00F724F5">
        <w:t xml:space="preserve">. </w:t>
      </w:r>
    </w:p>
    <w:p w:rsidR="00D565A8" w:rsidRPr="00F724F5" w:rsidRDefault="00D565A8" w:rsidP="00D565A8">
      <w:r w:rsidRPr="00F724F5">
        <w:t>Social and health services are in place to allow inner city residents to choose to stay living within their community as they get older or as their needs change over time.</w:t>
      </w:r>
    </w:p>
    <w:p w:rsidR="00D565A8" w:rsidRPr="00BB41FA" w:rsidRDefault="00D565A8" w:rsidP="00D565A8">
      <w:r w:rsidRPr="00F724F5">
        <w:t>The provision of public primary and secondary schools in inner Melbourne has kept pace with population growth, and is sufficient to enable families to establish and continue to live</w:t>
      </w:r>
      <w:r w:rsidR="00776801">
        <w:t xml:space="preserve"> in</w:t>
      </w:r>
      <w:r w:rsidRPr="00F724F5">
        <w:t xml:space="preserve"> the inner city. A mix of public and</w:t>
      </w:r>
      <w:r w:rsidRPr="00BB41FA">
        <w:t xml:space="preserve"> private schools offer quality local education choices for families living in inner Melbourne that didn’t previously exist.</w:t>
      </w:r>
    </w:p>
    <w:p w:rsidR="00D565A8" w:rsidRPr="00F724F5" w:rsidRDefault="00566B2A" w:rsidP="00D565A8">
      <w:r>
        <w:t>(Refer Strategy 3.3, 3.4 and</w:t>
      </w:r>
      <w:r w:rsidR="00D565A8" w:rsidRPr="00F724F5">
        <w:t xml:space="preserve"> 3.5)</w:t>
      </w:r>
    </w:p>
    <w:p w:rsidR="00D565A8" w:rsidRPr="003B177F" w:rsidRDefault="00D565A8" w:rsidP="00D565A8">
      <w:pPr>
        <w:pStyle w:val="Numberedsubhead"/>
      </w:pPr>
      <w:r>
        <w:t>R</w:t>
      </w:r>
      <w:r w:rsidRPr="003B177F">
        <w:t xml:space="preserve">esidents, workers and visitors in inner Melbourne report a strong sense of safety, health and social connection and inclusion. </w:t>
      </w:r>
    </w:p>
    <w:p w:rsidR="00D565A8" w:rsidRPr="00F724F5" w:rsidRDefault="00D565A8" w:rsidP="00D565A8">
      <w:pPr>
        <w:rPr>
          <w:szCs w:val="20"/>
        </w:rPr>
      </w:pPr>
      <w:r w:rsidRPr="00BB41FA">
        <w:rPr>
          <w:szCs w:val="20"/>
        </w:rPr>
        <w:t>Inner Melbourne is recognised for the wellbeing and safety it offers its residents, workers and visitors.</w:t>
      </w:r>
      <w:r>
        <w:rPr>
          <w:szCs w:val="20"/>
        </w:rPr>
        <w:t xml:space="preserve"> </w:t>
      </w:r>
      <w:r w:rsidRPr="00BB41FA">
        <w:rPr>
          <w:szCs w:val="20"/>
        </w:rPr>
        <w:t>Our high needs and vulnerable communities have strong support services and homelessness levels have reduced.</w:t>
      </w:r>
      <w:r>
        <w:rPr>
          <w:szCs w:val="20"/>
        </w:rPr>
        <w:t xml:space="preserve"> </w:t>
      </w:r>
      <w:r w:rsidRPr="00F724F5">
        <w:rPr>
          <w:szCs w:val="20"/>
        </w:rPr>
        <w:t>There are lower levels of violence and other forms of crime. Inner Melbourne's roads are safe for pedestrians and cyclists, and the community perceives that their neighbourhoods are safe and welcoming.</w:t>
      </w:r>
    </w:p>
    <w:p w:rsidR="00D565A8" w:rsidRPr="00F724F5" w:rsidRDefault="0024450C" w:rsidP="00D565A8">
      <w:pPr>
        <w:rPr>
          <w:szCs w:val="20"/>
        </w:rPr>
      </w:pPr>
      <w:r>
        <w:rPr>
          <w:szCs w:val="20"/>
        </w:rPr>
        <w:t>(Refer Strategy 3.6</w:t>
      </w:r>
      <w:r w:rsidR="00D565A8" w:rsidRPr="00F724F5">
        <w:rPr>
          <w:szCs w:val="20"/>
        </w:rPr>
        <w:t>)</w:t>
      </w:r>
    </w:p>
    <w:p w:rsidR="00D565A8" w:rsidRDefault="00D565A8" w:rsidP="00D565A8">
      <w:pPr>
        <w:ind w:left="1080" w:hanging="1080"/>
        <w:rPr>
          <w:b/>
          <w:szCs w:val="20"/>
        </w:rPr>
      </w:pPr>
    </w:p>
    <w:p w:rsidR="001215B5" w:rsidRPr="007E4FE3" w:rsidRDefault="001215B5">
      <w:pPr>
        <w:rPr>
          <w:b/>
          <w:i/>
          <w:szCs w:val="20"/>
        </w:rPr>
      </w:pPr>
      <w:r w:rsidRPr="007E4FE3">
        <w:rPr>
          <w:b/>
          <w:i/>
          <w:szCs w:val="20"/>
        </w:rPr>
        <w:br w:type="page"/>
      </w:r>
    </w:p>
    <w:p w:rsidR="00251000" w:rsidRPr="003B177F" w:rsidRDefault="00144278" w:rsidP="00251000">
      <w:pPr>
        <w:rPr>
          <w:b/>
          <w:i/>
          <w:sz w:val="22"/>
        </w:rPr>
      </w:pPr>
      <w:r>
        <w:rPr>
          <w:b/>
          <w:i/>
          <w:sz w:val="22"/>
        </w:rPr>
        <w:t>Strategies to achieve this goal</w:t>
      </w:r>
    </w:p>
    <w:p w:rsidR="00251000" w:rsidRPr="00F724F5" w:rsidRDefault="001042B9" w:rsidP="00484117">
      <w:pPr>
        <w:ind w:left="1440" w:hanging="1440"/>
        <w:rPr>
          <w:szCs w:val="20"/>
        </w:rPr>
      </w:pPr>
      <w:r w:rsidRPr="00F724F5">
        <w:rPr>
          <w:b/>
          <w:szCs w:val="20"/>
        </w:rPr>
        <w:t xml:space="preserve">Strategy </w:t>
      </w:r>
      <w:r w:rsidR="00BB41FA" w:rsidRPr="00F724F5">
        <w:rPr>
          <w:b/>
          <w:szCs w:val="20"/>
        </w:rPr>
        <w:t>3.1</w:t>
      </w:r>
      <w:r w:rsidR="00251000" w:rsidRPr="00F724F5">
        <w:rPr>
          <w:szCs w:val="20"/>
        </w:rPr>
        <w:tab/>
      </w:r>
      <w:r w:rsidR="00144278">
        <w:rPr>
          <w:szCs w:val="20"/>
        </w:rPr>
        <w:t xml:space="preserve">We will work with others to create </w:t>
      </w:r>
      <w:r w:rsidR="00251000" w:rsidRPr="00F724F5">
        <w:rPr>
          <w:szCs w:val="20"/>
        </w:rPr>
        <w:t>a substantial increase</w:t>
      </w:r>
      <w:r w:rsidR="000058CE" w:rsidRPr="00F724F5">
        <w:rPr>
          <w:szCs w:val="20"/>
        </w:rPr>
        <w:t xml:space="preserve"> in</w:t>
      </w:r>
      <w:r w:rsidR="00251000" w:rsidRPr="00F724F5">
        <w:rPr>
          <w:szCs w:val="20"/>
        </w:rPr>
        <w:t xml:space="preserve"> the supply of afforda</w:t>
      </w:r>
      <w:r w:rsidR="003B34C2" w:rsidRPr="00F724F5">
        <w:rPr>
          <w:szCs w:val="20"/>
        </w:rPr>
        <w:t>ble housing in Inner Melbourne</w:t>
      </w:r>
      <w:r w:rsidR="00144278">
        <w:rPr>
          <w:szCs w:val="20"/>
        </w:rPr>
        <w:t>.</w:t>
      </w:r>
    </w:p>
    <w:p w:rsidR="00484117" w:rsidRPr="00F724F5" w:rsidRDefault="00144278" w:rsidP="00484117">
      <w:pPr>
        <w:ind w:left="720" w:firstLine="720"/>
        <w:rPr>
          <w:szCs w:val="20"/>
        </w:rPr>
      </w:pPr>
      <w:r>
        <w:rPr>
          <w:szCs w:val="20"/>
        </w:rPr>
        <w:t>O</w:t>
      </w:r>
      <w:r w:rsidR="00484117" w:rsidRPr="00F724F5">
        <w:rPr>
          <w:szCs w:val="20"/>
        </w:rPr>
        <w:t>pportunities include:</w:t>
      </w:r>
    </w:p>
    <w:p w:rsidR="00BB3890" w:rsidRPr="00F724F5" w:rsidRDefault="00144278" w:rsidP="006B47FB">
      <w:pPr>
        <w:pStyle w:val="ListParagraph"/>
        <w:numPr>
          <w:ilvl w:val="0"/>
          <w:numId w:val="4"/>
        </w:numPr>
        <w:rPr>
          <w:szCs w:val="20"/>
        </w:rPr>
      </w:pPr>
      <w:r>
        <w:rPr>
          <w:szCs w:val="20"/>
        </w:rPr>
        <w:t>Working</w:t>
      </w:r>
      <w:r w:rsidR="00BB3890" w:rsidRPr="00F724F5">
        <w:rPr>
          <w:szCs w:val="20"/>
        </w:rPr>
        <w:t xml:space="preserve"> with research, industry and government partners to establish new mechanisms for the delivery of affordable housing by the private, philanthropic and community housing sectors</w:t>
      </w:r>
    </w:p>
    <w:p w:rsidR="003B5842" w:rsidRPr="00F724F5" w:rsidRDefault="00144278" w:rsidP="006B47FB">
      <w:pPr>
        <w:pStyle w:val="ListParagraph"/>
        <w:numPr>
          <w:ilvl w:val="0"/>
          <w:numId w:val="4"/>
        </w:numPr>
        <w:rPr>
          <w:szCs w:val="20"/>
        </w:rPr>
      </w:pPr>
      <w:r>
        <w:rPr>
          <w:szCs w:val="20"/>
        </w:rPr>
        <w:t>Advocating</w:t>
      </w:r>
      <w:r w:rsidR="00BB3890" w:rsidRPr="00F724F5">
        <w:rPr>
          <w:szCs w:val="20"/>
        </w:rPr>
        <w:t xml:space="preserve"> to</w:t>
      </w:r>
      <w:r w:rsidR="00855B4A" w:rsidRPr="00F724F5">
        <w:rPr>
          <w:szCs w:val="20"/>
        </w:rPr>
        <w:t xml:space="preserve"> g</w:t>
      </w:r>
      <w:r w:rsidR="00BB3890" w:rsidRPr="00F724F5">
        <w:rPr>
          <w:szCs w:val="20"/>
        </w:rPr>
        <w:t>row</w:t>
      </w:r>
      <w:r w:rsidR="00251000" w:rsidRPr="00F724F5">
        <w:rPr>
          <w:szCs w:val="20"/>
        </w:rPr>
        <w:t xml:space="preserve"> the capacity of the community housing sector to deliver and manage new affordable housing</w:t>
      </w:r>
      <w:r w:rsidR="003B34C2" w:rsidRPr="00F724F5">
        <w:rPr>
          <w:strike/>
          <w:szCs w:val="20"/>
        </w:rPr>
        <w:t xml:space="preserve"> </w:t>
      </w:r>
    </w:p>
    <w:p w:rsidR="00251000" w:rsidRPr="00F724F5" w:rsidRDefault="00144278" w:rsidP="006B47FB">
      <w:pPr>
        <w:pStyle w:val="ListParagraph"/>
        <w:numPr>
          <w:ilvl w:val="0"/>
          <w:numId w:val="4"/>
        </w:numPr>
        <w:rPr>
          <w:szCs w:val="20"/>
        </w:rPr>
      </w:pPr>
      <w:r>
        <w:rPr>
          <w:szCs w:val="20"/>
        </w:rPr>
        <w:t>Advocating</w:t>
      </w:r>
      <w:r w:rsidR="00855B4A" w:rsidRPr="00F724F5">
        <w:rPr>
          <w:szCs w:val="20"/>
        </w:rPr>
        <w:t xml:space="preserve"> to m</w:t>
      </w:r>
      <w:r w:rsidR="00251000" w:rsidRPr="00F724F5">
        <w:rPr>
          <w:szCs w:val="20"/>
        </w:rPr>
        <w:t>aintain exist</w:t>
      </w:r>
      <w:r>
        <w:rPr>
          <w:szCs w:val="20"/>
        </w:rPr>
        <w:t>ing public housing stock levels</w:t>
      </w:r>
    </w:p>
    <w:p w:rsidR="00251000" w:rsidRPr="00F724F5" w:rsidRDefault="00251000" w:rsidP="003B177F">
      <w:pPr>
        <w:pStyle w:val="ListParagraph"/>
        <w:numPr>
          <w:ilvl w:val="0"/>
          <w:numId w:val="4"/>
        </w:numPr>
        <w:rPr>
          <w:szCs w:val="20"/>
        </w:rPr>
      </w:pPr>
      <w:r w:rsidRPr="00F724F5">
        <w:rPr>
          <w:szCs w:val="20"/>
        </w:rPr>
        <w:t>A</w:t>
      </w:r>
      <w:r w:rsidR="00144278">
        <w:rPr>
          <w:szCs w:val="20"/>
        </w:rPr>
        <w:t>dvocating</w:t>
      </w:r>
      <w:r w:rsidR="00855B4A" w:rsidRPr="00F724F5">
        <w:rPr>
          <w:szCs w:val="20"/>
        </w:rPr>
        <w:t xml:space="preserve"> for a</w:t>
      </w:r>
      <w:r w:rsidRPr="00F724F5">
        <w:rPr>
          <w:szCs w:val="20"/>
        </w:rPr>
        <w:t xml:space="preserve"> spectrum of affordable housing products for different housing market segments</w:t>
      </w:r>
      <w:r w:rsidR="00510E47" w:rsidRPr="00F724F5">
        <w:rPr>
          <w:szCs w:val="20"/>
        </w:rPr>
        <w:t xml:space="preserve"> and a broad demographic</w:t>
      </w:r>
      <w:r w:rsidRPr="00F724F5">
        <w:rPr>
          <w:szCs w:val="20"/>
        </w:rPr>
        <w:t xml:space="preserve"> – low to moderate income households (rental an</w:t>
      </w:r>
      <w:r w:rsidR="007E4FE3" w:rsidRPr="00F724F5">
        <w:rPr>
          <w:szCs w:val="20"/>
        </w:rPr>
        <w:t>d home purchase) e</w:t>
      </w:r>
      <w:r w:rsidR="000965F9" w:rsidRPr="00F724F5">
        <w:rPr>
          <w:szCs w:val="20"/>
        </w:rPr>
        <w:t>.</w:t>
      </w:r>
      <w:r w:rsidR="007E4FE3" w:rsidRPr="00F724F5">
        <w:rPr>
          <w:szCs w:val="20"/>
        </w:rPr>
        <w:t>g</w:t>
      </w:r>
      <w:r w:rsidR="000965F9" w:rsidRPr="00F724F5">
        <w:rPr>
          <w:szCs w:val="20"/>
        </w:rPr>
        <w:t>.</w:t>
      </w:r>
      <w:r w:rsidR="007E4FE3" w:rsidRPr="00F724F5">
        <w:rPr>
          <w:szCs w:val="20"/>
        </w:rPr>
        <w:t xml:space="preserve"> key workers</w:t>
      </w:r>
      <w:r w:rsidR="00855B4A" w:rsidRPr="00F724F5">
        <w:rPr>
          <w:szCs w:val="20"/>
        </w:rPr>
        <w:t xml:space="preserve"> and their families, students</w:t>
      </w:r>
      <w:r w:rsidR="00510E47" w:rsidRPr="00F724F5">
        <w:rPr>
          <w:szCs w:val="20"/>
        </w:rPr>
        <w:t>, immigrants</w:t>
      </w:r>
      <w:r w:rsidR="00855B4A" w:rsidRPr="00F724F5">
        <w:rPr>
          <w:szCs w:val="20"/>
        </w:rPr>
        <w:t xml:space="preserve">; </w:t>
      </w:r>
      <w:r w:rsidR="00144278">
        <w:rPr>
          <w:szCs w:val="20"/>
        </w:rPr>
        <w:t>etc.</w:t>
      </w:r>
    </w:p>
    <w:p w:rsidR="003B5842" w:rsidRPr="00F724F5" w:rsidRDefault="003B5842" w:rsidP="003B5842">
      <w:pPr>
        <w:pStyle w:val="ListParagraph"/>
        <w:ind w:left="1800"/>
        <w:rPr>
          <w:szCs w:val="20"/>
        </w:rPr>
      </w:pPr>
    </w:p>
    <w:p w:rsidR="00251000" w:rsidRPr="00F724F5" w:rsidRDefault="00251000" w:rsidP="00251000">
      <w:pPr>
        <w:ind w:left="1440" w:hanging="1440"/>
        <w:rPr>
          <w:szCs w:val="20"/>
        </w:rPr>
      </w:pPr>
      <w:r w:rsidRPr="00F724F5">
        <w:rPr>
          <w:rFonts w:cs="Arial"/>
          <w:b/>
          <w:szCs w:val="20"/>
        </w:rPr>
        <w:t>Strategy</w:t>
      </w:r>
      <w:r w:rsidR="001042B9" w:rsidRPr="00F724F5">
        <w:rPr>
          <w:rFonts w:cs="Arial"/>
          <w:b/>
          <w:szCs w:val="20"/>
        </w:rPr>
        <w:t xml:space="preserve"> </w:t>
      </w:r>
      <w:r w:rsidR="00BB41FA" w:rsidRPr="00F724F5">
        <w:rPr>
          <w:rFonts w:cs="Arial"/>
          <w:b/>
          <w:szCs w:val="20"/>
        </w:rPr>
        <w:t>3.2</w:t>
      </w:r>
      <w:r w:rsidRPr="00F724F5">
        <w:rPr>
          <w:rFonts w:cs="Arial"/>
          <w:szCs w:val="20"/>
        </w:rPr>
        <w:tab/>
      </w:r>
      <w:r w:rsidRPr="00506D83">
        <w:rPr>
          <w:rFonts w:cs="Arial"/>
          <w:szCs w:val="20"/>
        </w:rPr>
        <w:t>We will advocate</w:t>
      </w:r>
      <w:r w:rsidRPr="00F724F5">
        <w:rPr>
          <w:rFonts w:cs="Arial"/>
          <w:szCs w:val="20"/>
        </w:rPr>
        <w:t xml:space="preserve"> </w:t>
      </w:r>
      <w:r w:rsidRPr="00D565A8">
        <w:rPr>
          <w:rFonts w:cs="Arial"/>
          <w:szCs w:val="20"/>
        </w:rPr>
        <w:t>to</w:t>
      </w:r>
      <w:r w:rsidRPr="00F724F5">
        <w:rPr>
          <w:rFonts w:cs="Arial"/>
          <w:szCs w:val="20"/>
        </w:rPr>
        <w:t xml:space="preserve"> achieve improved design quality, intern</w:t>
      </w:r>
      <w:r w:rsidR="000965F9" w:rsidRPr="00F724F5">
        <w:rPr>
          <w:rFonts w:cs="Arial"/>
          <w:szCs w:val="20"/>
        </w:rPr>
        <w:t>al amenity standards</w:t>
      </w:r>
      <w:r w:rsidRPr="00F724F5">
        <w:rPr>
          <w:rFonts w:cs="Arial"/>
          <w:szCs w:val="20"/>
        </w:rPr>
        <w:t>, environmental sustainability and diversity of apartments</w:t>
      </w:r>
      <w:r w:rsidR="00501602" w:rsidRPr="00F724F5">
        <w:rPr>
          <w:szCs w:val="20"/>
        </w:rPr>
        <w:t xml:space="preserve"> </w:t>
      </w:r>
      <w:r w:rsidR="00776801">
        <w:rPr>
          <w:szCs w:val="20"/>
        </w:rPr>
        <w:t xml:space="preserve">in </w:t>
      </w:r>
      <w:r w:rsidR="00501602" w:rsidRPr="00F724F5">
        <w:rPr>
          <w:szCs w:val="20"/>
        </w:rPr>
        <w:t>all new</w:t>
      </w:r>
      <w:r w:rsidR="00776801">
        <w:rPr>
          <w:szCs w:val="20"/>
        </w:rPr>
        <w:t xml:space="preserve"> and </w:t>
      </w:r>
      <w:r w:rsidR="00501602" w:rsidRPr="00F724F5">
        <w:rPr>
          <w:szCs w:val="20"/>
        </w:rPr>
        <w:t>refurbished homes</w:t>
      </w:r>
      <w:r w:rsidRPr="00F724F5">
        <w:rPr>
          <w:rFonts w:cs="Arial"/>
          <w:szCs w:val="20"/>
        </w:rPr>
        <w:t xml:space="preserve"> in </w:t>
      </w:r>
      <w:r w:rsidR="00776801">
        <w:rPr>
          <w:rFonts w:cs="Arial"/>
          <w:szCs w:val="20"/>
        </w:rPr>
        <w:t>i</w:t>
      </w:r>
      <w:r w:rsidRPr="00F724F5">
        <w:rPr>
          <w:rFonts w:cs="Arial"/>
          <w:szCs w:val="20"/>
        </w:rPr>
        <w:t>nner Melbourne</w:t>
      </w:r>
      <w:r w:rsidRPr="00F724F5">
        <w:rPr>
          <w:szCs w:val="20"/>
        </w:rPr>
        <w:t>:</w:t>
      </w:r>
    </w:p>
    <w:p w:rsidR="00890E7E" w:rsidRPr="00F724F5" w:rsidRDefault="005F01E3" w:rsidP="00890E7E">
      <w:pPr>
        <w:ind w:left="1440"/>
        <w:rPr>
          <w:szCs w:val="20"/>
        </w:rPr>
      </w:pPr>
      <w:r>
        <w:rPr>
          <w:szCs w:val="20"/>
        </w:rPr>
        <w:t>O</w:t>
      </w:r>
      <w:r w:rsidR="00890E7E" w:rsidRPr="00F724F5">
        <w:rPr>
          <w:szCs w:val="20"/>
        </w:rPr>
        <w:t>pportunities include:</w:t>
      </w:r>
    </w:p>
    <w:p w:rsidR="005F01E3" w:rsidRDefault="00144278" w:rsidP="005F01E3">
      <w:pPr>
        <w:pStyle w:val="ListParagraph"/>
        <w:numPr>
          <w:ilvl w:val="0"/>
          <w:numId w:val="4"/>
        </w:numPr>
        <w:ind w:left="1843" w:hanging="425"/>
        <w:rPr>
          <w:szCs w:val="20"/>
        </w:rPr>
      </w:pPr>
      <w:r w:rsidRPr="00144278">
        <w:rPr>
          <w:szCs w:val="20"/>
        </w:rPr>
        <w:t>Implementing new residential apartment guidelines</w:t>
      </w:r>
    </w:p>
    <w:p w:rsidR="005F01E3" w:rsidRPr="005F01E3" w:rsidRDefault="00144278" w:rsidP="005F01E3">
      <w:pPr>
        <w:pStyle w:val="ListParagraph"/>
        <w:numPr>
          <w:ilvl w:val="0"/>
          <w:numId w:val="4"/>
        </w:numPr>
        <w:ind w:left="1843" w:hanging="425"/>
        <w:rPr>
          <w:szCs w:val="20"/>
        </w:rPr>
      </w:pPr>
      <w:r w:rsidRPr="005F01E3">
        <w:rPr>
          <w:szCs w:val="20"/>
        </w:rPr>
        <w:t xml:space="preserve">Working with industry to address barriers to achieving market delivery of </w:t>
      </w:r>
      <w:r w:rsidR="005F01E3" w:rsidRPr="005F01E3">
        <w:rPr>
          <w:szCs w:val="20"/>
        </w:rPr>
        <w:t xml:space="preserve">more diverse </w:t>
      </w:r>
      <w:r w:rsidRPr="005F01E3">
        <w:rPr>
          <w:szCs w:val="20"/>
        </w:rPr>
        <w:t>housing products</w:t>
      </w:r>
      <w:r w:rsidR="005F01E3" w:rsidRPr="005F01E3">
        <w:rPr>
          <w:szCs w:val="20"/>
        </w:rPr>
        <w:t>.</w:t>
      </w:r>
    </w:p>
    <w:p w:rsidR="005F01E3" w:rsidRDefault="005F01E3" w:rsidP="005F01E3">
      <w:pPr>
        <w:pStyle w:val="ListParagraph"/>
        <w:ind w:left="1440"/>
        <w:rPr>
          <w:szCs w:val="20"/>
        </w:rPr>
      </w:pPr>
    </w:p>
    <w:p w:rsidR="00251000" w:rsidRPr="005F01E3" w:rsidRDefault="00251000" w:rsidP="005F01E3">
      <w:pPr>
        <w:ind w:left="1416" w:hanging="1416"/>
        <w:rPr>
          <w:rFonts w:cs="Arial"/>
          <w:szCs w:val="20"/>
        </w:rPr>
      </w:pPr>
      <w:r w:rsidRPr="005F01E3">
        <w:rPr>
          <w:rFonts w:cs="Arial"/>
          <w:b/>
          <w:szCs w:val="20"/>
        </w:rPr>
        <w:t>Strategy</w:t>
      </w:r>
      <w:r w:rsidR="001042B9" w:rsidRPr="005F01E3">
        <w:rPr>
          <w:rFonts w:cs="Arial"/>
          <w:b/>
          <w:szCs w:val="20"/>
        </w:rPr>
        <w:t xml:space="preserve"> </w:t>
      </w:r>
      <w:r w:rsidR="00BB41FA" w:rsidRPr="005F01E3">
        <w:rPr>
          <w:rFonts w:cs="Arial"/>
          <w:b/>
          <w:szCs w:val="20"/>
        </w:rPr>
        <w:t>3.3</w:t>
      </w:r>
      <w:r w:rsidRPr="005F01E3">
        <w:rPr>
          <w:rFonts w:cs="Arial"/>
          <w:szCs w:val="20"/>
        </w:rPr>
        <w:tab/>
      </w:r>
      <w:r w:rsidR="005F01E3">
        <w:rPr>
          <w:rFonts w:cs="Arial"/>
          <w:szCs w:val="20"/>
        </w:rPr>
        <w:t xml:space="preserve">Work with others to </w:t>
      </w:r>
      <w:r w:rsidR="00C136A8" w:rsidRPr="005F01E3">
        <w:rPr>
          <w:rFonts w:cs="Arial"/>
          <w:szCs w:val="20"/>
        </w:rPr>
        <w:t xml:space="preserve">plan and deliver </w:t>
      </w:r>
      <w:r w:rsidRPr="005F01E3">
        <w:rPr>
          <w:rFonts w:cs="Arial"/>
          <w:szCs w:val="20"/>
        </w:rPr>
        <w:t>regional and local community infrastructure and services to meet the needs of a rapidly growing</w:t>
      </w:r>
      <w:r w:rsidR="005F01E3">
        <w:rPr>
          <w:rFonts w:cs="Arial"/>
          <w:szCs w:val="20"/>
        </w:rPr>
        <w:t xml:space="preserve"> resident and worker population</w:t>
      </w:r>
      <w:r w:rsidRPr="005F01E3">
        <w:rPr>
          <w:rFonts w:cs="Arial"/>
          <w:szCs w:val="20"/>
        </w:rPr>
        <w:t xml:space="preserve">. </w:t>
      </w:r>
    </w:p>
    <w:p w:rsidR="00890E7E" w:rsidRPr="00F724F5" w:rsidRDefault="005F01E3" w:rsidP="00890E7E">
      <w:pPr>
        <w:ind w:left="1440"/>
        <w:rPr>
          <w:szCs w:val="20"/>
        </w:rPr>
      </w:pPr>
      <w:r>
        <w:rPr>
          <w:szCs w:val="20"/>
        </w:rPr>
        <w:t>O</w:t>
      </w:r>
      <w:r w:rsidR="00890E7E" w:rsidRPr="00F724F5">
        <w:rPr>
          <w:szCs w:val="20"/>
        </w:rPr>
        <w:t>pportunities include:</w:t>
      </w:r>
    </w:p>
    <w:p w:rsidR="00251000" w:rsidRPr="00F724F5" w:rsidRDefault="002A039F" w:rsidP="00F567B5">
      <w:pPr>
        <w:pStyle w:val="ListParagraph"/>
        <w:numPr>
          <w:ilvl w:val="0"/>
          <w:numId w:val="9"/>
        </w:numPr>
        <w:ind w:left="1843" w:hanging="425"/>
        <w:rPr>
          <w:rFonts w:cs="Arial"/>
          <w:szCs w:val="20"/>
        </w:rPr>
      </w:pPr>
      <w:r>
        <w:rPr>
          <w:rFonts w:cs="Arial"/>
          <w:szCs w:val="20"/>
        </w:rPr>
        <w:t xml:space="preserve">Better </w:t>
      </w:r>
      <w:r w:rsidR="006939A0">
        <w:rPr>
          <w:rFonts w:cs="Arial"/>
          <w:szCs w:val="20"/>
        </w:rPr>
        <w:t>i</w:t>
      </w:r>
      <w:r w:rsidR="005F01E3">
        <w:rPr>
          <w:rFonts w:cs="Arial"/>
          <w:szCs w:val="20"/>
        </w:rPr>
        <w:t>ntegrati</w:t>
      </w:r>
      <w:r w:rsidR="006939A0">
        <w:rPr>
          <w:rFonts w:cs="Arial"/>
          <w:szCs w:val="20"/>
        </w:rPr>
        <w:t>on of</w:t>
      </w:r>
      <w:r w:rsidR="005F01E3">
        <w:rPr>
          <w:rFonts w:cs="Arial"/>
          <w:szCs w:val="20"/>
        </w:rPr>
        <w:t xml:space="preserve"> community services </w:t>
      </w:r>
      <w:r w:rsidR="006939A0">
        <w:rPr>
          <w:rFonts w:cs="Arial"/>
          <w:szCs w:val="20"/>
        </w:rPr>
        <w:t xml:space="preserve">planning </w:t>
      </w:r>
      <w:r w:rsidR="005F01E3">
        <w:rPr>
          <w:rFonts w:cs="Arial"/>
          <w:szCs w:val="20"/>
        </w:rPr>
        <w:t>across all IMAP Councils</w:t>
      </w:r>
    </w:p>
    <w:p w:rsidR="00251000" w:rsidRPr="00F724F5" w:rsidRDefault="005F01E3" w:rsidP="00F567B5">
      <w:pPr>
        <w:pStyle w:val="ListParagraph"/>
        <w:numPr>
          <w:ilvl w:val="0"/>
          <w:numId w:val="9"/>
        </w:numPr>
        <w:ind w:left="1843" w:hanging="425"/>
        <w:rPr>
          <w:rFonts w:cs="Arial"/>
          <w:szCs w:val="20"/>
        </w:rPr>
      </w:pPr>
      <w:r>
        <w:rPr>
          <w:rFonts w:cs="Arial"/>
          <w:szCs w:val="20"/>
        </w:rPr>
        <w:t xml:space="preserve">Establishing </w:t>
      </w:r>
      <w:r w:rsidR="00251000" w:rsidRPr="00F724F5">
        <w:rPr>
          <w:rFonts w:cs="Arial"/>
          <w:szCs w:val="20"/>
        </w:rPr>
        <w:t xml:space="preserve">innovative models for the design and delivery of community hubs </w:t>
      </w:r>
    </w:p>
    <w:p w:rsidR="00251000" w:rsidRPr="00F724F5" w:rsidRDefault="00251000" w:rsidP="00F567B5">
      <w:pPr>
        <w:pStyle w:val="ListParagraph"/>
        <w:numPr>
          <w:ilvl w:val="0"/>
          <w:numId w:val="9"/>
        </w:numPr>
        <w:ind w:left="1843" w:hanging="425"/>
        <w:rPr>
          <w:rFonts w:cs="Arial"/>
          <w:szCs w:val="20"/>
        </w:rPr>
      </w:pPr>
      <w:r w:rsidRPr="00F724F5">
        <w:rPr>
          <w:rFonts w:cs="Arial"/>
          <w:szCs w:val="20"/>
        </w:rPr>
        <w:t>Develop</w:t>
      </w:r>
      <w:r w:rsidR="005F01E3">
        <w:rPr>
          <w:rFonts w:cs="Arial"/>
          <w:szCs w:val="20"/>
        </w:rPr>
        <w:t xml:space="preserve">ing new </w:t>
      </w:r>
      <w:r w:rsidRPr="00F724F5">
        <w:rPr>
          <w:rFonts w:cs="Arial"/>
          <w:szCs w:val="20"/>
        </w:rPr>
        <w:t>funding and financing mechanisms</w:t>
      </w:r>
      <w:r w:rsidR="005F01E3">
        <w:rPr>
          <w:rFonts w:cs="Arial"/>
          <w:szCs w:val="20"/>
        </w:rPr>
        <w:t xml:space="preserve"> for new community infrastructure </w:t>
      </w:r>
    </w:p>
    <w:p w:rsidR="00251000" w:rsidRPr="00F724F5" w:rsidRDefault="005F01E3" w:rsidP="00F567B5">
      <w:pPr>
        <w:pStyle w:val="ListParagraph"/>
        <w:numPr>
          <w:ilvl w:val="0"/>
          <w:numId w:val="9"/>
        </w:numPr>
        <w:ind w:left="1843" w:hanging="425"/>
        <w:rPr>
          <w:rFonts w:cs="Arial"/>
          <w:szCs w:val="20"/>
        </w:rPr>
      </w:pPr>
      <w:r>
        <w:rPr>
          <w:rFonts w:cs="Arial"/>
          <w:szCs w:val="20"/>
        </w:rPr>
        <w:t xml:space="preserve">Developing new </w:t>
      </w:r>
      <w:r w:rsidR="00251000" w:rsidRPr="00F724F5">
        <w:rPr>
          <w:rFonts w:cs="Arial"/>
          <w:szCs w:val="20"/>
        </w:rPr>
        <w:t>models for private sector delivery of infrastructure</w:t>
      </w:r>
    </w:p>
    <w:p w:rsidR="002A039F" w:rsidRDefault="001F1BD5" w:rsidP="00F567B5">
      <w:pPr>
        <w:pStyle w:val="ListParagraph"/>
        <w:numPr>
          <w:ilvl w:val="0"/>
          <w:numId w:val="9"/>
        </w:numPr>
        <w:ind w:left="1843" w:hanging="425"/>
        <w:rPr>
          <w:rFonts w:cs="Arial"/>
          <w:szCs w:val="20"/>
        </w:rPr>
      </w:pPr>
      <w:r w:rsidRPr="001F1BD5">
        <w:rPr>
          <w:szCs w:val="20"/>
        </w:rPr>
        <w:t>Working with the Stage Government’s Regional Management Forum to complete the  ‘Integrated Delivery Models</w:t>
      </w:r>
      <w:r w:rsidR="002A039F" w:rsidRPr="006939A0">
        <w:rPr>
          <w:szCs w:val="20"/>
        </w:rPr>
        <w:t xml:space="preserve"> for</w:t>
      </w:r>
      <w:r w:rsidR="002A039F" w:rsidRPr="009F22DE">
        <w:rPr>
          <w:szCs w:val="20"/>
        </w:rPr>
        <w:t xml:space="preserve"> Social Infrastructure</w:t>
      </w:r>
      <w:r w:rsidR="002A039F">
        <w:rPr>
          <w:szCs w:val="20"/>
        </w:rPr>
        <w:t>’ project.</w:t>
      </w:r>
    </w:p>
    <w:p w:rsidR="00251000" w:rsidRPr="00F724F5" w:rsidRDefault="005F01E3" w:rsidP="00F567B5">
      <w:pPr>
        <w:pStyle w:val="ListParagraph"/>
        <w:numPr>
          <w:ilvl w:val="0"/>
          <w:numId w:val="9"/>
        </w:numPr>
        <w:ind w:left="1843" w:hanging="425"/>
        <w:rPr>
          <w:rFonts w:cs="Arial"/>
          <w:szCs w:val="20"/>
        </w:rPr>
      </w:pPr>
      <w:r>
        <w:rPr>
          <w:rFonts w:cs="Arial"/>
          <w:szCs w:val="20"/>
        </w:rPr>
        <w:t>Advocating</w:t>
      </w:r>
      <w:r w:rsidR="00510E47" w:rsidRPr="00F724F5">
        <w:rPr>
          <w:rFonts w:cs="Arial"/>
          <w:szCs w:val="20"/>
        </w:rPr>
        <w:t xml:space="preserve"> </w:t>
      </w:r>
      <w:r>
        <w:rPr>
          <w:rFonts w:cs="Arial"/>
          <w:szCs w:val="20"/>
        </w:rPr>
        <w:t xml:space="preserve">the </w:t>
      </w:r>
      <w:r w:rsidR="00510E47" w:rsidRPr="00F724F5">
        <w:rPr>
          <w:rFonts w:cs="Arial"/>
          <w:szCs w:val="20"/>
        </w:rPr>
        <w:t xml:space="preserve">for </w:t>
      </w:r>
      <w:r w:rsidR="00251000" w:rsidRPr="00F724F5">
        <w:rPr>
          <w:rFonts w:cs="Arial"/>
          <w:szCs w:val="20"/>
        </w:rPr>
        <w:t>utilis</w:t>
      </w:r>
      <w:r w:rsidR="00510E47" w:rsidRPr="00F724F5">
        <w:rPr>
          <w:rFonts w:cs="Arial"/>
          <w:szCs w:val="20"/>
        </w:rPr>
        <w:t xml:space="preserve">ation of </w:t>
      </w:r>
      <w:r>
        <w:rPr>
          <w:rFonts w:cs="Arial"/>
          <w:szCs w:val="20"/>
        </w:rPr>
        <w:t xml:space="preserve">surplus </w:t>
      </w:r>
      <w:r w:rsidR="00251000" w:rsidRPr="00F724F5">
        <w:rPr>
          <w:rFonts w:cs="Arial"/>
          <w:szCs w:val="20"/>
        </w:rPr>
        <w:t xml:space="preserve">government </w:t>
      </w:r>
      <w:r>
        <w:rPr>
          <w:rFonts w:cs="Arial"/>
          <w:szCs w:val="20"/>
        </w:rPr>
        <w:t>land for community infrastructure</w:t>
      </w:r>
    </w:p>
    <w:p w:rsidR="00DA1F4F" w:rsidRPr="00F724F5" w:rsidRDefault="00DA1F4F" w:rsidP="00DA1F4F">
      <w:pPr>
        <w:pStyle w:val="ListParagraph"/>
        <w:ind w:left="1843"/>
        <w:rPr>
          <w:rFonts w:cs="Arial"/>
          <w:szCs w:val="20"/>
        </w:rPr>
      </w:pPr>
    </w:p>
    <w:p w:rsidR="00DA08C3" w:rsidRPr="00F724F5" w:rsidRDefault="00DA08C3" w:rsidP="00DA08C3">
      <w:pPr>
        <w:ind w:left="1440" w:hanging="1440"/>
        <w:rPr>
          <w:strike/>
          <w:szCs w:val="20"/>
        </w:rPr>
      </w:pPr>
      <w:r w:rsidRPr="00F724F5">
        <w:rPr>
          <w:b/>
          <w:szCs w:val="20"/>
        </w:rPr>
        <w:t>Strategy 3.4</w:t>
      </w:r>
      <w:r w:rsidRPr="00F724F5">
        <w:rPr>
          <w:szCs w:val="20"/>
        </w:rPr>
        <w:tab/>
      </w:r>
      <w:r w:rsidR="005F01E3">
        <w:rPr>
          <w:szCs w:val="20"/>
        </w:rPr>
        <w:t xml:space="preserve">We will </w:t>
      </w:r>
      <w:r w:rsidRPr="00F724F5">
        <w:rPr>
          <w:szCs w:val="20"/>
        </w:rPr>
        <w:t>work together to deliver accessible regional sporting and recreation facilities which offer a diversity of sporting and recreational opportunities</w:t>
      </w:r>
    </w:p>
    <w:p w:rsidR="00DA08C3" w:rsidRPr="00F724F5" w:rsidRDefault="0024450C" w:rsidP="00DA08C3">
      <w:pPr>
        <w:ind w:left="698" w:firstLine="720"/>
        <w:rPr>
          <w:szCs w:val="20"/>
        </w:rPr>
      </w:pPr>
      <w:r>
        <w:rPr>
          <w:szCs w:val="20"/>
        </w:rPr>
        <w:t>O</w:t>
      </w:r>
      <w:r w:rsidR="00DA08C3" w:rsidRPr="00F724F5">
        <w:rPr>
          <w:szCs w:val="20"/>
        </w:rPr>
        <w:t>pportunities include:</w:t>
      </w:r>
    </w:p>
    <w:p w:rsidR="00DA08C3" w:rsidRPr="00F724F5" w:rsidRDefault="00DA08C3" w:rsidP="00F567B5">
      <w:pPr>
        <w:pStyle w:val="CommentText"/>
        <w:numPr>
          <w:ilvl w:val="0"/>
          <w:numId w:val="25"/>
        </w:numPr>
        <w:ind w:hanging="357"/>
        <w:rPr>
          <w:rFonts w:asciiTheme="minorHAnsi" w:hAnsiTheme="minorHAnsi"/>
        </w:rPr>
      </w:pPr>
      <w:r w:rsidRPr="00F724F5">
        <w:rPr>
          <w:rFonts w:asciiTheme="minorHAnsi" w:hAnsiTheme="minorHAnsi"/>
        </w:rPr>
        <w:t>Undertake a regional sport and recreation study across the IMAP Councils including a gap analysis, consideration of active and passive needs, and the diversity of needs:</w:t>
      </w:r>
    </w:p>
    <w:p w:rsidR="00DA08C3" w:rsidRPr="00F724F5" w:rsidRDefault="00DA08C3" w:rsidP="00F567B5">
      <w:pPr>
        <w:pStyle w:val="CommentText"/>
        <w:numPr>
          <w:ilvl w:val="1"/>
          <w:numId w:val="33"/>
        </w:numPr>
        <w:spacing w:before="60"/>
        <w:ind w:left="2517" w:hanging="357"/>
        <w:rPr>
          <w:rFonts w:asciiTheme="minorHAnsi" w:hAnsiTheme="minorHAnsi"/>
        </w:rPr>
      </w:pPr>
      <w:r w:rsidRPr="00F724F5">
        <w:rPr>
          <w:rFonts w:asciiTheme="minorHAnsi" w:hAnsiTheme="minorHAnsi"/>
        </w:rPr>
        <w:t>To allocate land for built facilities as additional to parks, to adequately provide for active and passive recreation.</w:t>
      </w:r>
      <w:r w:rsidRPr="00F724F5">
        <w:t xml:space="preserve"> </w:t>
      </w:r>
    </w:p>
    <w:p w:rsidR="00DA08C3" w:rsidRPr="00F724F5" w:rsidRDefault="00DA08C3" w:rsidP="00F567B5">
      <w:pPr>
        <w:pStyle w:val="CommentText"/>
        <w:numPr>
          <w:ilvl w:val="1"/>
          <w:numId w:val="33"/>
        </w:numPr>
        <w:spacing w:before="60"/>
        <w:ind w:left="2517" w:hanging="357"/>
        <w:rPr>
          <w:rFonts w:asciiTheme="minorHAnsi" w:hAnsiTheme="minorHAnsi"/>
          <w:strike/>
        </w:rPr>
      </w:pPr>
      <w:r w:rsidRPr="00F724F5">
        <w:rPr>
          <w:rFonts w:asciiTheme="minorHAnsi" w:hAnsiTheme="minorHAnsi"/>
        </w:rPr>
        <w:t xml:space="preserve">To cater for the specific needs of children and young people growing up in densely settled areas </w:t>
      </w:r>
    </w:p>
    <w:p w:rsidR="00DA08C3" w:rsidRPr="00F724F5" w:rsidRDefault="00DA08C3" w:rsidP="00F567B5">
      <w:pPr>
        <w:pStyle w:val="CommentText"/>
        <w:numPr>
          <w:ilvl w:val="1"/>
          <w:numId w:val="33"/>
        </w:numPr>
        <w:spacing w:before="60"/>
        <w:ind w:left="2517" w:hanging="357"/>
        <w:rPr>
          <w:rFonts w:asciiTheme="minorHAnsi" w:hAnsiTheme="minorHAnsi"/>
        </w:rPr>
      </w:pPr>
      <w:r w:rsidRPr="00F724F5">
        <w:rPr>
          <w:rFonts w:asciiTheme="minorHAnsi" w:hAnsiTheme="minorHAnsi"/>
        </w:rPr>
        <w:t>To address the lack of female focussed areas and facilities</w:t>
      </w:r>
    </w:p>
    <w:p w:rsidR="003B177F" w:rsidRPr="00F724F5" w:rsidRDefault="003B177F" w:rsidP="00890E7E">
      <w:pPr>
        <w:ind w:left="1440" w:hanging="1440"/>
        <w:rPr>
          <w:szCs w:val="20"/>
        </w:rPr>
      </w:pPr>
    </w:p>
    <w:p w:rsidR="00890E7E" w:rsidRPr="00F724F5" w:rsidRDefault="00251000" w:rsidP="00890E7E">
      <w:pPr>
        <w:ind w:left="1440" w:hanging="1440"/>
        <w:rPr>
          <w:szCs w:val="20"/>
        </w:rPr>
      </w:pPr>
      <w:r w:rsidRPr="00F724F5">
        <w:rPr>
          <w:b/>
          <w:szCs w:val="20"/>
        </w:rPr>
        <w:t>Strategy</w:t>
      </w:r>
      <w:r w:rsidR="001042B9" w:rsidRPr="00F724F5">
        <w:rPr>
          <w:b/>
          <w:szCs w:val="20"/>
        </w:rPr>
        <w:t xml:space="preserve"> </w:t>
      </w:r>
      <w:r w:rsidR="00BB41FA" w:rsidRPr="00F724F5">
        <w:rPr>
          <w:b/>
          <w:szCs w:val="20"/>
        </w:rPr>
        <w:t>3.</w:t>
      </w:r>
      <w:r w:rsidR="00DA1F4F" w:rsidRPr="00F724F5">
        <w:rPr>
          <w:b/>
          <w:szCs w:val="20"/>
        </w:rPr>
        <w:t>5</w:t>
      </w:r>
      <w:r w:rsidR="00890E7E" w:rsidRPr="00F724F5">
        <w:rPr>
          <w:szCs w:val="20"/>
        </w:rPr>
        <w:tab/>
      </w:r>
      <w:r w:rsidR="005F01E3" w:rsidRPr="005F01E3">
        <w:rPr>
          <w:color w:val="000000" w:themeColor="text1"/>
          <w:szCs w:val="20"/>
        </w:rPr>
        <w:t xml:space="preserve">We will work in partnership with the State government and non-government education providers to develop </w:t>
      </w:r>
      <w:r w:rsidR="005F01E3">
        <w:rPr>
          <w:color w:val="000000" w:themeColor="text1"/>
          <w:szCs w:val="20"/>
        </w:rPr>
        <w:t xml:space="preserve">new educational facilities and services </w:t>
      </w:r>
      <w:r w:rsidR="005F01E3" w:rsidRPr="005F01E3">
        <w:rPr>
          <w:color w:val="000000" w:themeColor="text1"/>
          <w:szCs w:val="20"/>
        </w:rPr>
        <w:t>in the IMAP region, in locations that meet forecast local education needs and in ways that allow for share</w:t>
      </w:r>
      <w:r w:rsidR="00776801">
        <w:rPr>
          <w:color w:val="000000" w:themeColor="text1"/>
          <w:szCs w:val="20"/>
        </w:rPr>
        <w:t>d</w:t>
      </w:r>
      <w:r w:rsidR="005F01E3" w:rsidRPr="005F01E3">
        <w:rPr>
          <w:color w:val="000000" w:themeColor="text1"/>
          <w:szCs w:val="20"/>
        </w:rPr>
        <w:t xml:space="preserve"> use by local communities.</w:t>
      </w:r>
    </w:p>
    <w:p w:rsidR="00890E7E" w:rsidRPr="00F724F5" w:rsidRDefault="005F01E3" w:rsidP="00890E7E">
      <w:pPr>
        <w:ind w:left="1440"/>
        <w:rPr>
          <w:szCs w:val="20"/>
        </w:rPr>
      </w:pPr>
      <w:r>
        <w:rPr>
          <w:szCs w:val="20"/>
        </w:rPr>
        <w:t>O</w:t>
      </w:r>
      <w:r w:rsidR="00890E7E" w:rsidRPr="00F724F5">
        <w:rPr>
          <w:szCs w:val="20"/>
        </w:rPr>
        <w:t>pportunities include:</w:t>
      </w:r>
    </w:p>
    <w:p w:rsidR="00890E7E" w:rsidRPr="00F724F5" w:rsidRDefault="005F01E3" w:rsidP="00F567B5">
      <w:pPr>
        <w:pStyle w:val="ListParagraph"/>
        <w:numPr>
          <w:ilvl w:val="0"/>
          <w:numId w:val="23"/>
        </w:numPr>
        <w:rPr>
          <w:strike/>
          <w:szCs w:val="20"/>
        </w:rPr>
      </w:pPr>
      <w:r>
        <w:rPr>
          <w:szCs w:val="20"/>
        </w:rPr>
        <w:t>Advocating</w:t>
      </w:r>
      <w:r w:rsidR="00510E47" w:rsidRPr="00F724F5">
        <w:rPr>
          <w:szCs w:val="20"/>
        </w:rPr>
        <w:t xml:space="preserve"> for </w:t>
      </w:r>
      <w:r>
        <w:rPr>
          <w:szCs w:val="20"/>
        </w:rPr>
        <w:t xml:space="preserve"> the delivery of new education facilities in</w:t>
      </w:r>
      <w:r w:rsidR="00510E47" w:rsidRPr="00F724F5">
        <w:rPr>
          <w:szCs w:val="20"/>
        </w:rPr>
        <w:t xml:space="preserve"> </w:t>
      </w:r>
      <w:r w:rsidR="00251000" w:rsidRPr="00F724F5">
        <w:rPr>
          <w:szCs w:val="20"/>
        </w:rPr>
        <w:t xml:space="preserve">urban </w:t>
      </w:r>
      <w:r>
        <w:rPr>
          <w:szCs w:val="20"/>
        </w:rPr>
        <w:t xml:space="preserve">renewal areas </w:t>
      </w:r>
    </w:p>
    <w:p w:rsidR="00B80FB4" w:rsidRPr="005F01E3" w:rsidRDefault="005F01E3" w:rsidP="00F567B5">
      <w:pPr>
        <w:pStyle w:val="ListParagraph"/>
        <w:numPr>
          <w:ilvl w:val="0"/>
          <w:numId w:val="23"/>
        </w:numPr>
        <w:rPr>
          <w:szCs w:val="20"/>
        </w:rPr>
      </w:pPr>
      <w:r>
        <w:rPr>
          <w:szCs w:val="20"/>
        </w:rPr>
        <w:t>Working with others</w:t>
      </w:r>
      <w:r w:rsidR="00510E47" w:rsidRPr="00F724F5">
        <w:rPr>
          <w:szCs w:val="20"/>
        </w:rPr>
        <w:t xml:space="preserve"> </w:t>
      </w:r>
      <w:r>
        <w:rPr>
          <w:szCs w:val="20"/>
        </w:rPr>
        <w:t xml:space="preserve">to increase the </w:t>
      </w:r>
      <w:r w:rsidR="00510E47" w:rsidRPr="00F724F5">
        <w:rPr>
          <w:szCs w:val="20"/>
        </w:rPr>
        <w:t xml:space="preserve">availability of </w:t>
      </w:r>
      <w:r w:rsidR="00F453C9" w:rsidRPr="00F724F5">
        <w:rPr>
          <w:szCs w:val="20"/>
        </w:rPr>
        <w:t>lifelong</w:t>
      </w:r>
      <w:r w:rsidR="003B5842" w:rsidRPr="00F724F5">
        <w:rPr>
          <w:szCs w:val="20"/>
        </w:rPr>
        <w:t xml:space="preserve"> </w:t>
      </w:r>
      <w:r w:rsidR="00251000" w:rsidRPr="00F724F5">
        <w:rPr>
          <w:szCs w:val="20"/>
        </w:rPr>
        <w:t>learning</w:t>
      </w:r>
      <w:r w:rsidR="00510E47" w:rsidRPr="00F724F5">
        <w:rPr>
          <w:szCs w:val="20"/>
        </w:rPr>
        <w:t xml:space="preserve"> </w:t>
      </w:r>
      <w:r>
        <w:rPr>
          <w:szCs w:val="20"/>
        </w:rPr>
        <w:t xml:space="preserve">facilities and programs for </w:t>
      </w:r>
      <w:r w:rsidR="00251000" w:rsidRPr="00F724F5">
        <w:rPr>
          <w:szCs w:val="20"/>
        </w:rPr>
        <w:t>local communities.</w:t>
      </w:r>
    </w:p>
    <w:p w:rsidR="00E42A8E" w:rsidRDefault="00251000" w:rsidP="000A3ED8">
      <w:pPr>
        <w:ind w:left="1416" w:hanging="1416"/>
        <w:rPr>
          <w:color w:val="000000" w:themeColor="text1"/>
          <w:szCs w:val="20"/>
        </w:rPr>
      </w:pPr>
      <w:r w:rsidRPr="00F724F5">
        <w:rPr>
          <w:b/>
          <w:szCs w:val="20"/>
        </w:rPr>
        <w:t>Strategy</w:t>
      </w:r>
      <w:r w:rsidR="001042B9" w:rsidRPr="00F724F5">
        <w:rPr>
          <w:b/>
          <w:szCs w:val="20"/>
        </w:rPr>
        <w:t xml:space="preserve"> </w:t>
      </w:r>
      <w:r w:rsidR="00BB41FA" w:rsidRPr="00F724F5">
        <w:rPr>
          <w:b/>
          <w:szCs w:val="20"/>
        </w:rPr>
        <w:t>3.</w:t>
      </w:r>
      <w:r w:rsidR="00DA1F4F" w:rsidRPr="00F724F5">
        <w:rPr>
          <w:b/>
          <w:szCs w:val="20"/>
        </w:rPr>
        <w:t>6</w:t>
      </w:r>
      <w:r w:rsidRPr="00F724F5">
        <w:rPr>
          <w:szCs w:val="20"/>
        </w:rPr>
        <w:tab/>
      </w:r>
      <w:r w:rsidR="000A3ED8">
        <w:rPr>
          <w:szCs w:val="20"/>
        </w:rPr>
        <w:tab/>
      </w:r>
      <w:r w:rsidR="000A3ED8" w:rsidRPr="000A3ED8">
        <w:rPr>
          <w:color w:val="000000" w:themeColor="text1"/>
          <w:szCs w:val="20"/>
        </w:rPr>
        <w:t>We will implement programs to improve the health, wellbeing and safety of the Inner Melbourne community</w:t>
      </w:r>
      <w:r w:rsidR="00E42A8E">
        <w:rPr>
          <w:color w:val="000000" w:themeColor="text1"/>
          <w:szCs w:val="20"/>
        </w:rPr>
        <w:t>.</w:t>
      </w:r>
    </w:p>
    <w:p w:rsidR="00484117" w:rsidRPr="00F724F5" w:rsidRDefault="00E42A8E" w:rsidP="00E42A8E">
      <w:pPr>
        <w:rPr>
          <w:szCs w:val="20"/>
        </w:rPr>
      </w:pPr>
      <w:r>
        <w:rPr>
          <w:color w:val="000000" w:themeColor="text1"/>
          <w:szCs w:val="20"/>
        </w:rPr>
        <w:tab/>
      </w:r>
      <w:r>
        <w:rPr>
          <w:color w:val="000000" w:themeColor="text1"/>
          <w:szCs w:val="20"/>
        </w:rPr>
        <w:tab/>
      </w:r>
      <w:r>
        <w:rPr>
          <w:szCs w:val="20"/>
        </w:rPr>
        <w:t>O</w:t>
      </w:r>
      <w:r w:rsidR="00484117" w:rsidRPr="00F724F5">
        <w:rPr>
          <w:szCs w:val="20"/>
        </w:rPr>
        <w:t>pportunities include:</w:t>
      </w:r>
    </w:p>
    <w:p w:rsidR="00E42A8E" w:rsidRPr="000A3ED8" w:rsidRDefault="00E42A8E" w:rsidP="00F567B5">
      <w:pPr>
        <w:pStyle w:val="ListParagraph"/>
        <w:numPr>
          <w:ilvl w:val="0"/>
          <w:numId w:val="24"/>
        </w:numPr>
        <w:ind w:left="1775" w:hanging="357"/>
        <w:contextualSpacing w:val="0"/>
        <w:rPr>
          <w:color w:val="000000" w:themeColor="text1"/>
          <w:szCs w:val="20"/>
        </w:rPr>
      </w:pPr>
      <w:r w:rsidRPr="000A3ED8">
        <w:rPr>
          <w:color w:val="000000" w:themeColor="text1"/>
          <w:szCs w:val="20"/>
        </w:rPr>
        <w:t>Delivering road safety programs;</w:t>
      </w:r>
    </w:p>
    <w:p w:rsidR="00E42A8E" w:rsidRPr="000A3ED8" w:rsidRDefault="00E42A8E" w:rsidP="00F567B5">
      <w:pPr>
        <w:pStyle w:val="ListParagraph"/>
        <w:numPr>
          <w:ilvl w:val="0"/>
          <w:numId w:val="24"/>
        </w:numPr>
        <w:spacing w:before="0"/>
        <w:contextualSpacing w:val="0"/>
        <w:rPr>
          <w:color w:val="000000" w:themeColor="text1"/>
          <w:szCs w:val="20"/>
        </w:rPr>
      </w:pPr>
      <w:r w:rsidRPr="000A3ED8">
        <w:rPr>
          <w:color w:val="000000" w:themeColor="text1"/>
          <w:szCs w:val="20"/>
        </w:rPr>
        <w:t>Improving the coordination of accommodation and social support services for homeless people;</w:t>
      </w:r>
    </w:p>
    <w:p w:rsidR="00E42A8E" w:rsidRPr="000A3ED8" w:rsidRDefault="00E42A8E" w:rsidP="00F567B5">
      <w:pPr>
        <w:pStyle w:val="ListParagraph"/>
        <w:numPr>
          <w:ilvl w:val="0"/>
          <w:numId w:val="24"/>
        </w:numPr>
        <w:spacing w:before="0"/>
        <w:contextualSpacing w:val="0"/>
        <w:rPr>
          <w:color w:val="000000" w:themeColor="text1"/>
          <w:szCs w:val="20"/>
        </w:rPr>
      </w:pPr>
      <w:r w:rsidRPr="000A3ED8">
        <w:rPr>
          <w:color w:val="000000" w:themeColor="text1"/>
          <w:szCs w:val="20"/>
        </w:rPr>
        <w:t>Applying Crime Prevention through Environmental Design (CPTED) approaches in Urban Renewal areas and other neighbourhoods:</w:t>
      </w:r>
    </w:p>
    <w:p w:rsidR="00E42A8E" w:rsidRPr="000A3ED8" w:rsidRDefault="00E42A8E" w:rsidP="00F567B5">
      <w:pPr>
        <w:pStyle w:val="ListParagraph"/>
        <w:numPr>
          <w:ilvl w:val="0"/>
          <w:numId w:val="24"/>
        </w:numPr>
        <w:spacing w:before="0"/>
        <w:contextualSpacing w:val="0"/>
        <w:rPr>
          <w:color w:val="000000" w:themeColor="text1"/>
          <w:szCs w:val="20"/>
        </w:rPr>
      </w:pPr>
      <w:r w:rsidRPr="000A3ED8">
        <w:rPr>
          <w:color w:val="000000" w:themeColor="text1"/>
          <w:szCs w:val="20"/>
        </w:rPr>
        <w:t>Working with others to deliver drug &amp; alcohol programs;</w:t>
      </w:r>
    </w:p>
    <w:p w:rsidR="00E42A8E" w:rsidRPr="000A3ED8" w:rsidRDefault="00E42A8E" w:rsidP="00F567B5">
      <w:pPr>
        <w:pStyle w:val="ListParagraph"/>
        <w:numPr>
          <w:ilvl w:val="0"/>
          <w:numId w:val="24"/>
        </w:numPr>
        <w:spacing w:before="0"/>
        <w:contextualSpacing w:val="0"/>
        <w:rPr>
          <w:color w:val="000000" w:themeColor="text1"/>
          <w:szCs w:val="20"/>
        </w:rPr>
      </w:pPr>
      <w:r w:rsidRPr="000A3ED8">
        <w:rPr>
          <w:color w:val="000000" w:themeColor="text1"/>
          <w:szCs w:val="20"/>
        </w:rPr>
        <w:t>Delivering family violence prevention programs;</w:t>
      </w:r>
    </w:p>
    <w:p w:rsidR="006939A0" w:rsidRPr="000A3ED8" w:rsidRDefault="00E42A8E" w:rsidP="00F567B5">
      <w:pPr>
        <w:pStyle w:val="ListParagraph"/>
        <w:numPr>
          <w:ilvl w:val="0"/>
          <w:numId w:val="24"/>
        </w:numPr>
        <w:spacing w:before="0"/>
        <w:contextualSpacing w:val="0"/>
        <w:rPr>
          <w:color w:val="000000" w:themeColor="text1"/>
          <w:szCs w:val="20"/>
        </w:rPr>
      </w:pPr>
      <w:r w:rsidRPr="000A3ED8">
        <w:rPr>
          <w:color w:val="000000" w:themeColor="text1"/>
          <w:szCs w:val="20"/>
        </w:rPr>
        <w:t>Delivering neighbourhood planning and ‘community connections’ programs.</w:t>
      </w:r>
    </w:p>
    <w:p w:rsidR="00FE0BA8" w:rsidRDefault="00406F25" w:rsidP="00F567B5">
      <w:pPr>
        <w:pStyle w:val="ListParagraph"/>
        <w:numPr>
          <w:ilvl w:val="0"/>
          <w:numId w:val="24"/>
        </w:numPr>
        <w:spacing w:before="0"/>
        <w:contextualSpacing w:val="0"/>
        <w:rPr>
          <w:szCs w:val="20"/>
        </w:rPr>
      </w:pPr>
      <w:r w:rsidRPr="006939A0">
        <w:rPr>
          <w:szCs w:val="20"/>
        </w:rPr>
        <w:t>Undertaking joint re</w:t>
      </w:r>
      <w:r w:rsidR="002E7575" w:rsidRPr="006939A0">
        <w:rPr>
          <w:szCs w:val="20"/>
        </w:rPr>
        <w:t>search to develop new approaches</w:t>
      </w:r>
      <w:r w:rsidRPr="006939A0">
        <w:rPr>
          <w:szCs w:val="20"/>
        </w:rPr>
        <w:t xml:space="preserve"> for </w:t>
      </w:r>
      <w:r w:rsidR="002E7575" w:rsidRPr="006939A0">
        <w:rPr>
          <w:szCs w:val="20"/>
        </w:rPr>
        <w:t xml:space="preserve">promoting </w:t>
      </w:r>
      <w:r w:rsidRPr="006939A0">
        <w:rPr>
          <w:szCs w:val="20"/>
        </w:rPr>
        <w:t>healthy living.</w:t>
      </w:r>
    </w:p>
    <w:p w:rsidR="002D67E0" w:rsidRPr="00F724F5" w:rsidRDefault="002D67E0" w:rsidP="002D67E0">
      <w:pPr>
        <w:pStyle w:val="ListParagraph"/>
        <w:spacing w:after="120"/>
        <w:ind w:left="1797"/>
        <w:rPr>
          <w:szCs w:val="20"/>
        </w:rPr>
      </w:pPr>
    </w:p>
    <w:p w:rsidR="007A6936" w:rsidRPr="00CE1D44" w:rsidRDefault="007A6936" w:rsidP="00CE1D44">
      <w:pPr>
        <w:rPr>
          <w:rFonts w:ascii="Calibri" w:hAnsi="Calibri" w:cs="Calibri"/>
          <w:i/>
          <w:color w:val="000000"/>
          <w:szCs w:val="20"/>
        </w:rPr>
        <w:sectPr w:rsidR="007A6936" w:rsidRPr="00CE1D44" w:rsidSect="00765CCB">
          <w:pgSz w:w="11906" w:h="16838"/>
          <w:pgMar w:top="1440" w:right="1440" w:bottom="1440" w:left="1440" w:header="708" w:footer="708" w:gutter="0"/>
          <w:cols w:space="708"/>
          <w:docGrid w:linePitch="360"/>
        </w:sectPr>
      </w:pPr>
    </w:p>
    <w:p w:rsidR="00EB74DB" w:rsidRPr="003B177F" w:rsidRDefault="00251000">
      <w:pPr>
        <w:rPr>
          <w:rStyle w:val="IntenseEmphasis"/>
          <w:b/>
        </w:rPr>
      </w:pPr>
      <w:r w:rsidRPr="003B177F">
        <w:rPr>
          <w:rStyle w:val="IntenseEmphasis"/>
          <w:b/>
        </w:rPr>
        <w:t>NEIGHBOURHOODS AND PLACES</w:t>
      </w:r>
    </w:p>
    <w:p w:rsidR="00EB74DB" w:rsidRDefault="00EB74DB" w:rsidP="003B177F"/>
    <w:p w:rsidR="00405ACA" w:rsidRDefault="00405ACA">
      <w:pPr>
        <w:spacing w:before="0" w:after="200" w:line="276" w:lineRule="auto"/>
        <w:rPr>
          <w:rStyle w:val="IntenseEmphasis"/>
          <w:rFonts w:eastAsiaTheme="majorEastAsia" w:cstheme="minorHAnsi"/>
          <w:bCs w:val="0"/>
          <w:szCs w:val="24"/>
        </w:rPr>
      </w:pPr>
      <w:r>
        <w:rPr>
          <w:rStyle w:val="IntenseEmphasis"/>
          <w:b/>
        </w:rPr>
        <w:br w:type="page"/>
      </w:r>
    </w:p>
    <w:p w:rsidR="00251000" w:rsidRPr="003B177F" w:rsidRDefault="00E42A8E" w:rsidP="003B177F">
      <w:pPr>
        <w:pStyle w:val="Heading2"/>
        <w:rPr>
          <w:rStyle w:val="IntenseEmphasis"/>
          <w:b w:val="0"/>
        </w:rPr>
      </w:pPr>
      <w:bookmarkStart w:id="33" w:name="_Toc428176336"/>
      <w:r>
        <w:rPr>
          <w:rStyle w:val="IntenseEmphasis"/>
          <w:b w:val="0"/>
        </w:rPr>
        <w:t xml:space="preserve">Goal 4 - </w:t>
      </w:r>
      <w:r w:rsidR="00251000" w:rsidRPr="003B177F">
        <w:rPr>
          <w:rStyle w:val="IntenseEmphasis"/>
          <w:b w:val="0"/>
        </w:rPr>
        <w:t>Distinctive, high quality neighbourhoods and places.</w:t>
      </w:r>
      <w:bookmarkEnd w:id="33"/>
    </w:p>
    <w:p w:rsidR="00251000" w:rsidRPr="003B177F" w:rsidRDefault="003B177F" w:rsidP="002D67E0">
      <w:pPr>
        <w:rPr>
          <w:b/>
          <w:i/>
          <w:sz w:val="22"/>
        </w:rPr>
      </w:pPr>
      <w:r>
        <w:rPr>
          <w:b/>
          <w:i/>
          <w:sz w:val="22"/>
        </w:rPr>
        <w:t>The c</w:t>
      </w:r>
      <w:r w:rsidR="00251000" w:rsidRPr="003B177F">
        <w:rPr>
          <w:b/>
          <w:i/>
          <w:sz w:val="22"/>
        </w:rPr>
        <w:t>ontext</w:t>
      </w:r>
    </w:p>
    <w:p w:rsidR="00251000" w:rsidRPr="001A50BD" w:rsidRDefault="00251000" w:rsidP="002D67E0">
      <w:r w:rsidRPr="001A50BD">
        <w:t>Inner Melbourne is renowned for its distinctive historic suburbs, green and leafy character, and the high-quality design of buildings, streets and places.</w:t>
      </w:r>
      <w:r w:rsidR="008C6595">
        <w:t xml:space="preserve"> </w:t>
      </w:r>
      <w:r w:rsidRPr="001A50BD">
        <w:t xml:space="preserve"> Protecting and enhancing these characteristics as large-scale urban redevelopment continues to occur across inner Melbourne will be a major challenge facing our city in the coming decades.</w:t>
      </w:r>
    </w:p>
    <w:p w:rsidR="00251000" w:rsidRPr="001A50BD" w:rsidRDefault="00251000" w:rsidP="002D67E0">
      <w:r w:rsidRPr="001A50BD">
        <w:t>Melbourne’s CBD and inner suburbs have experienced substantial change over the past 20 years.</w:t>
      </w:r>
      <w:r w:rsidR="008C6595">
        <w:t xml:space="preserve"> </w:t>
      </w:r>
      <w:r w:rsidRPr="001A50BD">
        <w:t>The fundamental qualities that Melbourne is renowned for have largely been preserved as the city has continued to evolve.</w:t>
      </w:r>
      <w:r w:rsidR="008C6595">
        <w:t xml:space="preserve"> </w:t>
      </w:r>
      <w:r w:rsidRPr="001A50BD">
        <w:t>Our Victorian architectural heritage has remained largely intact and our streets and public spaces are legible and well designed.</w:t>
      </w:r>
      <w:r w:rsidR="008C6595">
        <w:t xml:space="preserve"> </w:t>
      </w:r>
      <w:r w:rsidRPr="001A50BD">
        <w:t xml:space="preserve"> At the same time, we have embraced bold contemporary architectural design in our major civic and institutional buildings and places.</w:t>
      </w:r>
      <w:r w:rsidR="008C6595">
        <w:t xml:space="preserve"> </w:t>
      </w:r>
    </w:p>
    <w:p w:rsidR="00251000" w:rsidRDefault="00A44BF5" w:rsidP="002D67E0">
      <w:r>
        <w:t>Precincts such as Southbank</w:t>
      </w:r>
      <w:r w:rsidR="00251000" w:rsidRPr="001A50BD">
        <w:t>, Carlton South and Docklands have grown from former industrial and port precincts into substantial precincts</w:t>
      </w:r>
      <w:r w:rsidR="008C6595">
        <w:t xml:space="preserve"> </w:t>
      </w:r>
      <w:r w:rsidR="00251000" w:rsidRPr="001A50BD">
        <w:t>for commercial, residential and instituti</w:t>
      </w:r>
      <w:r w:rsidR="00251000">
        <w:t>onal activities.</w:t>
      </w:r>
      <w:r w:rsidR="008C6595">
        <w:t xml:space="preserve"> </w:t>
      </w:r>
      <w:r w:rsidR="00251000">
        <w:t xml:space="preserve">Many lessons </w:t>
      </w:r>
      <w:r w:rsidR="00251000" w:rsidRPr="001A50BD">
        <w:t>about the redevelopment of such areas can be taken from this experience and applied to future urban renewal areas such as the Fishermans Bend, E-Gat</w:t>
      </w:r>
      <w:r w:rsidR="00251000">
        <w:t>e and Arden Macaulay precincts.</w:t>
      </w:r>
      <w:r w:rsidR="008C6595">
        <w:t xml:space="preserve"> </w:t>
      </w:r>
    </w:p>
    <w:p w:rsidR="00251000" w:rsidRPr="001A50BD" w:rsidRDefault="00251000" w:rsidP="002D67E0">
      <w:r w:rsidRPr="001A50BD">
        <w:t>Many local neighbourhoods have experienced intensive residential redevelopment, and a number of the inner city strip shopping centres have been transformed by high density commercial and apartment development.</w:t>
      </w:r>
      <w:r w:rsidR="008C6595">
        <w:t xml:space="preserve"> </w:t>
      </w:r>
    </w:p>
    <w:p w:rsidR="00251000" w:rsidRPr="00F724F5" w:rsidRDefault="00251000" w:rsidP="002D67E0">
      <w:r w:rsidRPr="001A50BD">
        <w:t xml:space="preserve">There have also been major upgrades to major public spaces such as the Yarra River, Swanston Street, </w:t>
      </w:r>
      <w:r>
        <w:t xml:space="preserve">Port Phillip Bay </w:t>
      </w:r>
      <w:r w:rsidRPr="00F724F5">
        <w:t xml:space="preserve">foreshore and the Sports and Entertainment Precinct, and new public spaces have been created at Birrarrung Marr, Federation Square and Docklands. </w:t>
      </w:r>
    </w:p>
    <w:p w:rsidR="00251000" w:rsidRPr="00F724F5" w:rsidRDefault="00251000" w:rsidP="002D67E0">
      <w:r w:rsidRPr="00F724F5">
        <w:t>Ongoing development pressure across inner Melbourne requires</w:t>
      </w:r>
      <w:r w:rsidR="002D67E0" w:rsidRPr="00F724F5">
        <w:t xml:space="preserve"> Councils to provide leadership and a</w:t>
      </w:r>
      <w:r w:rsidRPr="00F724F5">
        <w:t xml:space="preserve"> stronger focus on the design of buildings and the creation of high quality public spaces in the future in order to ensure that our streetscapes and public spaces maintain their distinctive qualities.</w:t>
      </w:r>
      <w:r w:rsidR="008C6595" w:rsidRPr="00F724F5">
        <w:t xml:space="preserve"> </w:t>
      </w:r>
      <w:r w:rsidRPr="00F724F5">
        <w:t>A higher density city will mean that:</w:t>
      </w:r>
    </w:p>
    <w:p w:rsidR="00251000" w:rsidRPr="001A50BD" w:rsidRDefault="00251000" w:rsidP="002D67E0">
      <w:pPr>
        <w:pStyle w:val="Bullet1"/>
      </w:pPr>
      <w:r w:rsidRPr="00F724F5">
        <w:t>More local open space and recreation facilities will need to be created so that residents and workers have walkable</w:t>
      </w:r>
      <w:r w:rsidRPr="001A50BD">
        <w:t xml:space="preserve"> access to such amenities;</w:t>
      </w:r>
    </w:p>
    <w:p w:rsidR="00251000" w:rsidRPr="001A50BD" w:rsidRDefault="00251000" w:rsidP="002D67E0">
      <w:pPr>
        <w:pStyle w:val="Bullet1"/>
      </w:pPr>
      <w:r w:rsidRPr="001A50BD">
        <w:t xml:space="preserve">New buildings </w:t>
      </w:r>
      <w:r>
        <w:t xml:space="preserve">must </w:t>
      </w:r>
      <w:r w:rsidRPr="001A50BD">
        <w:t>leave a positive legacy to Melbourne’s public domain</w:t>
      </w:r>
      <w:r w:rsidRPr="001A50BD">
        <w:rPr>
          <w:rFonts w:cs="GrandesignNeueSerif"/>
        </w:rPr>
        <w:t>.</w:t>
      </w:r>
      <w:r w:rsidR="008C6595">
        <w:rPr>
          <w:rFonts w:cs="GrandesignNeueSerif"/>
        </w:rPr>
        <w:t xml:space="preserve"> </w:t>
      </w:r>
      <w:r w:rsidRPr="001A50BD">
        <w:rPr>
          <w:rFonts w:cs="GrandesignNeueSerif"/>
        </w:rPr>
        <w:t xml:space="preserve">As a minimum, they must be designed so that they don’t create streets which are </w:t>
      </w:r>
      <w:r>
        <w:rPr>
          <w:rFonts w:cs="GrandesignNeueSerif"/>
        </w:rPr>
        <w:t>overshadowed</w:t>
      </w:r>
      <w:r w:rsidRPr="001A50BD">
        <w:rPr>
          <w:rFonts w:cs="GrandesignNeueSerif"/>
        </w:rPr>
        <w:t xml:space="preserve">, windy and </w:t>
      </w:r>
      <w:r w:rsidRPr="001A50BD">
        <w:t>dominated by blank walls and podium car parks;</w:t>
      </w:r>
    </w:p>
    <w:p w:rsidR="00251000" w:rsidRPr="001A50BD" w:rsidRDefault="00251000" w:rsidP="002D67E0">
      <w:pPr>
        <w:pStyle w:val="Bullet1"/>
      </w:pPr>
      <w:r w:rsidRPr="001A50BD">
        <w:t xml:space="preserve">Our streets, parks and public </w:t>
      </w:r>
      <w:r>
        <w:t xml:space="preserve">spaces </w:t>
      </w:r>
      <w:r w:rsidRPr="001A50BD">
        <w:t>will need to incorporate greater vegetation cover and water sensitive landscape features;</w:t>
      </w:r>
    </w:p>
    <w:p w:rsidR="001862A7" w:rsidRPr="009C492F" w:rsidRDefault="00251000" w:rsidP="009C492F">
      <w:pPr>
        <w:pStyle w:val="Bullet1"/>
        <w:rPr>
          <w:rFonts w:cs="GrandesignNeueSerif"/>
        </w:rPr>
      </w:pPr>
      <w:r w:rsidRPr="001A50BD">
        <w:rPr>
          <w:rFonts w:cs="GrandesignNeueSerif"/>
        </w:rPr>
        <w:t xml:space="preserve">Our major public spaces and waterfront </w:t>
      </w:r>
      <w:r>
        <w:rPr>
          <w:rFonts w:cs="GrandesignNeueSerif"/>
        </w:rPr>
        <w:t xml:space="preserve">must </w:t>
      </w:r>
      <w:r w:rsidRPr="001A50BD">
        <w:rPr>
          <w:rFonts w:cs="GrandesignNeueSerif"/>
        </w:rPr>
        <w:t>have the capacity to accommodate much higher levels of visitation and activity.</w:t>
      </w:r>
    </w:p>
    <w:p w:rsidR="009C492F" w:rsidRPr="003B177F" w:rsidRDefault="009C492F" w:rsidP="009C492F">
      <w:pPr>
        <w:rPr>
          <w:b/>
          <w:i/>
          <w:sz w:val="22"/>
        </w:rPr>
      </w:pPr>
      <w:r w:rsidRPr="009C492F">
        <w:rPr>
          <w:b/>
          <w:i/>
          <w:sz w:val="22"/>
        </w:rPr>
        <w:t xml:space="preserve">How we would like </w:t>
      </w:r>
      <w:r>
        <w:rPr>
          <w:b/>
          <w:i/>
          <w:sz w:val="22"/>
        </w:rPr>
        <w:t>I</w:t>
      </w:r>
      <w:r w:rsidRPr="009C492F">
        <w:rPr>
          <w:b/>
          <w:i/>
          <w:sz w:val="22"/>
        </w:rPr>
        <w:t>nner Melbourne to be in ten years’ time</w:t>
      </w:r>
    </w:p>
    <w:p w:rsidR="003E5204" w:rsidRPr="00924E14" w:rsidRDefault="003E5204" w:rsidP="009C492F">
      <w:pPr>
        <w:spacing w:after="120" w:line="276" w:lineRule="auto"/>
        <w:rPr>
          <w:rFonts w:cs="Arial"/>
          <w:bCs/>
          <w:iCs/>
          <w:color w:val="0070C0"/>
          <w:szCs w:val="20"/>
        </w:rPr>
      </w:pPr>
      <w:r w:rsidRPr="00924E14">
        <w:rPr>
          <w:rFonts w:cs="Arial"/>
          <w:bCs/>
          <w:iCs/>
          <w:color w:val="0070C0"/>
          <w:szCs w:val="20"/>
        </w:rPr>
        <w:t>Inner Melbourne enjoys an enhanced, integrated, high quality public space network that builds on the region’s open space legacy, creates social connections and access to nature and serves the growing population.</w:t>
      </w:r>
    </w:p>
    <w:p w:rsidR="00D565A8" w:rsidRPr="00BB41FA" w:rsidRDefault="00467CE1" w:rsidP="00D565A8">
      <w:pPr>
        <w:pStyle w:val="CommentText"/>
        <w:rPr>
          <w:rFonts w:asciiTheme="minorHAnsi" w:hAnsiTheme="minorHAnsi"/>
        </w:rPr>
      </w:pPr>
      <w:r>
        <w:rPr>
          <w:rFonts w:asciiTheme="minorHAnsi" w:hAnsiTheme="minorHAnsi"/>
        </w:rPr>
        <w:t>N</w:t>
      </w:r>
      <w:r w:rsidRPr="00BB41FA">
        <w:rPr>
          <w:rFonts w:asciiTheme="minorHAnsi" w:hAnsiTheme="minorHAnsi"/>
        </w:rPr>
        <w:t xml:space="preserve">ew </w:t>
      </w:r>
      <w:r>
        <w:rPr>
          <w:rFonts w:asciiTheme="minorHAnsi" w:hAnsiTheme="minorHAnsi"/>
        </w:rPr>
        <w:t xml:space="preserve">public </w:t>
      </w:r>
      <w:r w:rsidRPr="00BB41FA">
        <w:rPr>
          <w:rFonts w:asciiTheme="minorHAnsi" w:hAnsiTheme="minorHAnsi"/>
        </w:rPr>
        <w:t xml:space="preserve">spaces </w:t>
      </w:r>
      <w:r>
        <w:rPr>
          <w:rFonts w:asciiTheme="minorHAnsi" w:hAnsiTheme="minorHAnsi"/>
        </w:rPr>
        <w:t xml:space="preserve">have been </w:t>
      </w:r>
      <w:r w:rsidRPr="00BB41FA">
        <w:rPr>
          <w:rFonts w:asciiTheme="minorHAnsi" w:hAnsiTheme="minorHAnsi"/>
        </w:rPr>
        <w:t xml:space="preserve">created </w:t>
      </w:r>
      <w:r>
        <w:rPr>
          <w:rFonts w:asciiTheme="minorHAnsi" w:hAnsiTheme="minorHAnsi"/>
        </w:rPr>
        <w:t xml:space="preserve">to meet the needs of a fast growing population of residents, workers and </w:t>
      </w:r>
      <w:r w:rsidR="00E42A8E">
        <w:rPr>
          <w:rFonts w:asciiTheme="minorHAnsi" w:hAnsiTheme="minorHAnsi"/>
        </w:rPr>
        <w:t>visitors</w:t>
      </w:r>
      <w:r>
        <w:rPr>
          <w:rFonts w:asciiTheme="minorHAnsi" w:hAnsiTheme="minorHAnsi"/>
        </w:rPr>
        <w:t xml:space="preserve">. New linkages to parks and public spaces have been created which are convenient, safe and </w:t>
      </w:r>
      <w:r w:rsidR="00776801">
        <w:rPr>
          <w:rFonts w:asciiTheme="minorHAnsi" w:hAnsiTheme="minorHAnsi"/>
        </w:rPr>
        <w:t xml:space="preserve">have </w:t>
      </w:r>
      <w:r>
        <w:rPr>
          <w:rFonts w:asciiTheme="minorHAnsi" w:hAnsiTheme="minorHAnsi"/>
        </w:rPr>
        <w:t xml:space="preserve">high amenity.  People are </w:t>
      </w:r>
      <w:r w:rsidR="00D565A8" w:rsidRPr="00BB41FA">
        <w:rPr>
          <w:rFonts w:asciiTheme="minorHAnsi" w:hAnsiTheme="minorHAnsi"/>
        </w:rPr>
        <w:t>able to easily walk to open space within 400 metres (approximately a 5 minute walk) where they can relax, play, be active, socialise or meet their neighbours.</w:t>
      </w:r>
      <w:r w:rsidR="00D565A8">
        <w:rPr>
          <w:rFonts w:asciiTheme="minorHAnsi" w:hAnsiTheme="minorHAnsi"/>
        </w:rPr>
        <w:t xml:space="preserve"> </w:t>
      </w:r>
      <w:r w:rsidR="00D565A8" w:rsidRPr="00BB41FA">
        <w:rPr>
          <w:rFonts w:asciiTheme="minorHAnsi" w:hAnsiTheme="minorHAnsi"/>
        </w:rPr>
        <w:t xml:space="preserve">There is no need to cross significant barriers such as major roads or railway lines to reach local open spaces, so children, young people and those with limited mobility are able to safely and easily access these spaces. </w:t>
      </w:r>
    </w:p>
    <w:p w:rsidR="00D565A8" w:rsidRPr="00BB41FA" w:rsidRDefault="00D565A8" w:rsidP="00D565A8">
      <w:pPr>
        <w:pStyle w:val="CommentText"/>
        <w:rPr>
          <w:rFonts w:asciiTheme="minorHAnsi" w:hAnsiTheme="minorHAnsi"/>
        </w:rPr>
      </w:pPr>
      <w:r>
        <w:rPr>
          <w:rFonts w:asciiTheme="minorHAnsi" w:hAnsiTheme="minorHAnsi"/>
        </w:rPr>
        <w:t>(Refer Strategy 4</w:t>
      </w:r>
      <w:r w:rsidRPr="00BB41FA">
        <w:rPr>
          <w:rFonts w:asciiTheme="minorHAnsi" w:hAnsiTheme="minorHAnsi"/>
        </w:rPr>
        <w:t>.1)</w:t>
      </w:r>
    </w:p>
    <w:p w:rsidR="00D565A8" w:rsidRPr="001A50BD" w:rsidRDefault="00D565A8" w:rsidP="00467CE1">
      <w:pPr>
        <w:pStyle w:val="Numberedsubhead"/>
      </w:pPr>
      <w:r>
        <w:t>I</w:t>
      </w:r>
      <w:r w:rsidRPr="001A50BD">
        <w:t xml:space="preserve">nner Melbourne's </w:t>
      </w:r>
      <w:r>
        <w:t xml:space="preserve">enhanced network of </w:t>
      </w:r>
      <w:r w:rsidRPr="001A50BD">
        <w:t>park</w:t>
      </w:r>
      <w:r>
        <w:t xml:space="preserve">, </w:t>
      </w:r>
      <w:r w:rsidRPr="001A50BD">
        <w:t>public spaces</w:t>
      </w:r>
      <w:r>
        <w:t xml:space="preserve"> and streets provide an essential element of the inner city’s sustainability and liveability</w:t>
      </w:r>
      <w:r w:rsidRPr="001A50BD">
        <w:t xml:space="preserve">. </w:t>
      </w:r>
    </w:p>
    <w:p w:rsidR="00D565A8" w:rsidRPr="001A50BD" w:rsidRDefault="00D565A8" w:rsidP="00D565A8">
      <w:r w:rsidRPr="001A50BD">
        <w:rPr>
          <w:color w:val="000000"/>
        </w:rPr>
        <w:t>There has been a substantial increase in vegetation cover in open space areas across inner Melbourne- resulting in a significant contribution to biodiversity, mitigating the urban heat island effect, and creating healthier ecosystems.</w:t>
      </w:r>
      <w:r>
        <w:rPr>
          <w:color w:val="000000"/>
        </w:rPr>
        <w:t xml:space="preserve"> </w:t>
      </w:r>
      <w:r w:rsidRPr="001A50BD">
        <w:t xml:space="preserve">Substantial trees and vegetation </w:t>
      </w:r>
      <w:r w:rsidR="006939A0">
        <w:t>have</w:t>
      </w:r>
      <w:r w:rsidR="00776801">
        <w:t xml:space="preserve"> </w:t>
      </w:r>
      <w:r w:rsidRPr="001A50BD">
        <w:t xml:space="preserve">been established in a variety of ways across inner Melbourne including in streets, parks, gardens, plazas, campuses, river and creek embankments, wetlands, railway corridors, community gardens, green walls, balconies and roofs. </w:t>
      </w:r>
    </w:p>
    <w:p w:rsidR="00D565A8" w:rsidRPr="001A50BD" w:rsidRDefault="00D565A8" w:rsidP="00D565A8">
      <w:pPr>
        <w:rPr>
          <w:color w:val="000000"/>
        </w:rPr>
      </w:pPr>
      <w:r w:rsidRPr="001A50BD">
        <w:rPr>
          <w:color w:val="000000"/>
        </w:rPr>
        <w:t xml:space="preserve">Parks and public spaces have been redesigned to integrate water sensitive urban design – vegetation in parks and streets is </w:t>
      </w:r>
      <w:r>
        <w:rPr>
          <w:color w:val="000000"/>
        </w:rPr>
        <w:t>irrigated by</w:t>
      </w:r>
      <w:r w:rsidRPr="001A50BD">
        <w:rPr>
          <w:color w:val="000000"/>
        </w:rPr>
        <w:t xml:space="preserve"> stormwater that is collected in nearby urban areas and treated in our parklands. </w:t>
      </w:r>
    </w:p>
    <w:p w:rsidR="00D565A8" w:rsidRDefault="00D565A8" w:rsidP="00D565A8">
      <w:r w:rsidRPr="001A50BD">
        <w:t>This urban forestation</w:t>
      </w:r>
      <w:r w:rsidR="00776801">
        <w:t>,</w:t>
      </w:r>
      <w:r w:rsidRPr="001A50BD">
        <w:t xml:space="preserve"> water harvesting</w:t>
      </w:r>
      <w:r w:rsidR="00776801">
        <w:t xml:space="preserve"> and </w:t>
      </w:r>
      <w:r w:rsidRPr="001A50BD">
        <w:t xml:space="preserve">reuse program has resulted in multiple social and environmental benefits including </w:t>
      </w:r>
      <w:r>
        <w:t>shading and cooling</w:t>
      </w:r>
      <w:r w:rsidRPr="001A50BD">
        <w:t>, reduce</w:t>
      </w:r>
      <w:r>
        <w:t>d</w:t>
      </w:r>
      <w:r w:rsidRPr="001A50BD">
        <w:t xml:space="preserve"> stormwater flows and nutrient loads, reduce</w:t>
      </w:r>
      <w:r>
        <w:t>d</w:t>
      </w:r>
      <w:r w:rsidRPr="001A50BD">
        <w:t xml:space="preserve"> air pollution and greenhouse gas emissions, providing habitat and enhance</w:t>
      </w:r>
      <w:r>
        <w:t>d</w:t>
      </w:r>
      <w:r w:rsidRPr="001A50BD">
        <w:t xml:space="preserve"> levels of biodiversity.</w:t>
      </w:r>
      <w:r>
        <w:t xml:space="preserve"> </w:t>
      </w:r>
      <w:r w:rsidRPr="001A50BD">
        <w:t>It has improved the local identity of neighbourhoods, as well as encouraged higher levels of outdoor activity amongst residents and workers.</w:t>
      </w:r>
    </w:p>
    <w:p w:rsidR="00D565A8" w:rsidRPr="00BB41FA" w:rsidRDefault="00D565A8" w:rsidP="00D565A8">
      <w:pPr>
        <w:rPr>
          <w:szCs w:val="20"/>
        </w:rPr>
      </w:pPr>
      <w:r>
        <w:rPr>
          <w:szCs w:val="20"/>
        </w:rPr>
        <w:t>(Refer Strategy 4.2</w:t>
      </w:r>
      <w:r w:rsidRPr="00BB41FA">
        <w:rPr>
          <w:szCs w:val="20"/>
        </w:rPr>
        <w:t>)</w:t>
      </w:r>
    </w:p>
    <w:p w:rsidR="00D565A8" w:rsidRPr="005C013E" w:rsidRDefault="00D565A8" w:rsidP="00467CE1">
      <w:pPr>
        <w:pStyle w:val="Numberedsubhead"/>
      </w:pPr>
      <w:r w:rsidRPr="001A50BD">
        <w:t xml:space="preserve">New urban development across inner Melbourne </w:t>
      </w:r>
      <w:r>
        <w:t xml:space="preserve">sets benchmarks for its design quality, innovation, contribution to the public realm and high standard of amenity that </w:t>
      </w:r>
      <w:r w:rsidR="00467CE1">
        <w:t xml:space="preserve">are </w:t>
      </w:r>
      <w:r>
        <w:t>internationally recognised</w:t>
      </w:r>
      <w:r w:rsidRPr="001A50BD">
        <w:t>.</w:t>
      </w:r>
      <w:r>
        <w:t xml:space="preserve"> </w:t>
      </w:r>
    </w:p>
    <w:p w:rsidR="00D565A8" w:rsidRPr="00BB41FA" w:rsidRDefault="00D565A8" w:rsidP="00D565A8">
      <w:r w:rsidRPr="00BB41FA">
        <w:t>Melbourne continues to have a high quality public domain, even with the substantial increases in urban density associated with the growth in residents and workers in inner Melbourne. Buildings contribute to pedestrian amenity and safety at the street level by providing good through-block pedestrian connectivity, street activation (including the use of ‘vertical zoning’), surveillance and weather protection.</w:t>
      </w:r>
      <w:r>
        <w:t xml:space="preserve"> </w:t>
      </w:r>
      <w:r w:rsidRPr="00BB41FA">
        <w:t>Melbourne's streets and public spaces are protected from unpleasant shadow and wind effects associated with high rise buildings.</w:t>
      </w:r>
    </w:p>
    <w:p w:rsidR="00D565A8" w:rsidRPr="00BB41FA" w:rsidRDefault="00D565A8" w:rsidP="00D565A8">
      <w:r w:rsidRPr="00BB41FA">
        <w:t xml:space="preserve">Urban renewal areas are delivering higher density development </w:t>
      </w:r>
      <w:r w:rsidR="00776801">
        <w:t>with</w:t>
      </w:r>
      <w:r w:rsidRPr="00BB41FA">
        <w:t>in walking distance of public transport, plus a vibrant mix of retail, commercial and community activities at street level.</w:t>
      </w:r>
      <w:r>
        <w:t xml:space="preserve"> </w:t>
      </w:r>
      <w:r w:rsidRPr="00BB41FA">
        <w:t>They are safe, walkable neighbourhoods each with an identifiable 'village heart' and local open spaces where residents and workers can gather and access convenience shops, leisure, health and community services.</w:t>
      </w:r>
      <w:r>
        <w:t xml:space="preserve"> </w:t>
      </w:r>
      <w:r w:rsidRPr="00BB41FA">
        <w:t>Local streets have a high amenity comprising street trees to provide shade, safe walking and cycling infrastructure, and places</w:t>
      </w:r>
      <w:r>
        <w:t xml:space="preserve"> </w:t>
      </w:r>
      <w:r w:rsidRPr="00BB41FA">
        <w:t>to gather (such as public squares or plazas).</w:t>
      </w:r>
    </w:p>
    <w:p w:rsidR="00D565A8" w:rsidRPr="00A44BF5" w:rsidRDefault="00D565A8" w:rsidP="00D565A8">
      <w:r w:rsidRPr="00BB41FA">
        <w:t>Inner Melbourne is experienced as a series of diverse and distinctive precincts, villages and neighbourhoods within a recognisably Melbourne character.</w:t>
      </w:r>
      <w:r>
        <w:t xml:space="preserve"> </w:t>
      </w:r>
      <w:r w:rsidRPr="00A44BF5">
        <w:t xml:space="preserve">Efforts have been made to </w:t>
      </w:r>
      <w:r>
        <w:t xml:space="preserve">successfully </w:t>
      </w:r>
      <w:r w:rsidRPr="00A44BF5">
        <w:t xml:space="preserve">extend the distinctive features of inner Melbourne to our urban renewal areas. </w:t>
      </w:r>
    </w:p>
    <w:p w:rsidR="00D565A8" w:rsidRPr="00F724F5" w:rsidRDefault="00D565A8" w:rsidP="00D565A8">
      <w:pPr>
        <w:spacing w:line="216" w:lineRule="auto"/>
        <w:rPr>
          <w:szCs w:val="20"/>
        </w:rPr>
      </w:pPr>
      <w:r w:rsidRPr="00F724F5">
        <w:rPr>
          <w:szCs w:val="20"/>
        </w:rPr>
        <w:t>(Refer Strategy 4.3.and 4.4)</w:t>
      </w:r>
    </w:p>
    <w:p w:rsidR="00924E14" w:rsidRPr="00924E14" w:rsidRDefault="00924E14" w:rsidP="00467CE1">
      <w:pPr>
        <w:pStyle w:val="Numberedsubhead"/>
        <w:rPr>
          <w:rFonts w:cs="Arial"/>
          <w:bCs/>
          <w:iCs/>
        </w:rPr>
      </w:pPr>
      <w:r w:rsidRPr="00924E14">
        <w:rPr>
          <w:rFonts w:cs="Arial"/>
          <w:bCs/>
          <w:iCs/>
        </w:rPr>
        <w:t>Inner Melbourne's major public spaces and waterfront destinations project a positive and distinctive image of inner Melbourne, are well designed to accommodate significant visitation and major events and are well served by transport infrastructure that connects them into the city</w:t>
      </w:r>
    </w:p>
    <w:p w:rsidR="00D565A8" w:rsidRPr="001A50BD" w:rsidRDefault="00D565A8" w:rsidP="00D565A8">
      <w:r w:rsidRPr="001A50BD">
        <w:rPr>
          <w:color w:val="000000" w:themeColor="text1"/>
        </w:rPr>
        <w:t xml:space="preserve">The continued growth in residents, workers and visitors in inner Melbourne has meant that there are many more people in our city streets and spaces. </w:t>
      </w:r>
      <w:r w:rsidRPr="001A50BD">
        <w:t>Major public spaces and routes that attract large visitation rates have been redesigned to cater for their more intensive use.</w:t>
      </w:r>
      <w:r>
        <w:t xml:space="preserve"> </w:t>
      </w:r>
      <w:r w:rsidRPr="001A50BD">
        <w:t>The capacity of, and access to</w:t>
      </w:r>
      <w:r w:rsidR="00776801">
        <w:t>,</w:t>
      </w:r>
      <w:r w:rsidRPr="001A50BD">
        <w:t xml:space="preserve"> such spaces is now considerably better than in the past, and these spaces are able to cope with increased pedestrian activity.</w:t>
      </w:r>
      <w:r>
        <w:t xml:space="preserve"> </w:t>
      </w:r>
    </w:p>
    <w:p w:rsidR="00D565A8" w:rsidRDefault="00D565A8" w:rsidP="00D565A8">
      <w:r w:rsidRPr="001A50BD">
        <w:t>Examples</w:t>
      </w:r>
      <w:r>
        <w:t xml:space="preserve"> of public spaces </w:t>
      </w:r>
      <w:r w:rsidRPr="001A50BD">
        <w:t>include Swanston St</w:t>
      </w:r>
      <w:r>
        <w:t>reet</w:t>
      </w:r>
      <w:r w:rsidRPr="001A50BD">
        <w:t xml:space="preserve">, the St Kilda Road Arts Centre precinct, </w:t>
      </w:r>
      <w:r>
        <w:t xml:space="preserve">the University of </w:t>
      </w:r>
      <w:r w:rsidRPr="001A50BD">
        <w:t>Melbourne and the Hospital Precinct (Swanston St</w:t>
      </w:r>
      <w:r>
        <w:t>reet</w:t>
      </w:r>
      <w:r w:rsidRPr="001A50BD">
        <w:t xml:space="preserve"> north, Grattan St</w:t>
      </w:r>
      <w:r>
        <w:t>reet</w:t>
      </w:r>
      <w:r w:rsidRPr="001A50BD">
        <w:t>),</w:t>
      </w:r>
      <w:r w:rsidR="00730A88">
        <w:t xml:space="preserve"> the</w:t>
      </w:r>
      <w:r w:rsidRPr="001A50BD">
        <w:t xml:space="preserve"> Flinders St</w:t>
      </w:r>
      <w:r>
        <w:t>reet</w:t>
      </w:r>
      <w:r w:rsidR="00730A88">
        <w:t xml:space="preserve"> and </w:t>
      </w:r>
      <w:r w:rsidRPr="001A50BD">
        <w:t>Sport &amp; Entertainment precinct corridor, and the waterfronts of the Yarra River, Docklands, Maribyrnong River and Port Phillip Bay</w:t>
      </w:r>
      <w:r>
        <w:t>.</w:t>
      </w:r>
    </w:p>
    <w:p w:rsidR="00D565A8" w:rsidRPr="001A50BD" w:rsidRDefault="00D565A8" w:rsidP="00D565A8">
      <w:pPr>
        <w:rPr>
          <w:color w:val="000000" w:themeColor="text1"/>
        </w:rPr>
      </w:pPr>
      <w:r w:rsidRPr="001A50BD">
        <w:rPr>
          <w:color w:val="000000" w:themeColor="text1"/>
        </w:rPr>
        <w:t xml:space="preserve">Footpaths have been widened in such locations, and public spaces have either been </w:t>
      </w:r>
      <w:r>
        <w:rPr>
          <w:color w:val="000000" w:themeColor="text1"/>
        </w:rPr>
        <w:t>created or made larger.</w:t>
      </w:r>
      <w:r w:rsidRPr="001A50BD">
        <w:rPr>
          <w:color w:val="000000" w:themeColor="text1"/>
        </w:rPr>
        <w:t xml:space="preserve"> Infrastructure </w:t>
      </w:r>
      <w:r>
        <w:rPr>
          <w:color w:val="000000" w:themeColor="text1"/>
        </w:rPr>
        <w:t>has</w:t>
      </w:r>
      <w:r w:rsidRPr="001A50BD">
        <w:rPr>
          <w:color w:val="000000" w:themeColor="text1"/>
        </w:rPr>
        <w:t xml:space="preserve"> been installed to cater for greater visitation, including upgraded public transport stops, cycling racks, seating, shade trees, drinking fountains, toilets, etc.</w:t>
      </w:r>
      <w:r>
        <w:rPr>
          <w:color w:val="000000" w:themeColor="text1"/>
        </w:rPr>
        <w:t xml:space="preserve"> </w:t>
      </w:r>
    </w:p>
    <w:p w:rsidR="00D565A8" w:rsidRPr="001A50BD" w:rsidRDefault="00D565A8" w:rsidP="00D565A8">
      <w:pPr>
        <w:rPr>
          <w:color w:val="000000" w:themeColor="text1"/>
        </w:rPr>
      </w:pPr>
      <w:r w:rsidRPr="001A50BD">
        <w:rPr>
          <w:color w:val="000000" w:themeColor="text1"/>
        </w:rPr>
        <w:t>These pub</w:t>
      </w:r>
      <w:r>
        <w:rPr>
          <w:color w:val="000000" w:themeColor="text1"/>
        </w:rPr>
        <w:t>l</w:t>
      </w:r>
      <w:r w:rsidRPr="001A50BD">
        <w:rPr>
          <w:color w:val="000000" w:themeColor="text1"/>
        </w:rPr>
        <w:t>ic spaces are programmed and actively managed so that they deliver maximum benefits to the Victorian community and visitors alike.</w:t>
      </w:r>
      <w:r>
        <w:rPr>
          <w:color w:val="000000" w:themeColor="text1"/>
        </w:rPr>
        <w:t xml:space="preserve"> </w:t>
      </w:r>
      <w:r w:rsidRPr="001A50BD">
        <w:rPr>
          <w:color w:val="000000" w:themeColor="text1"/>
        </w:rPr>
        <w:t>State Government and local Councils coordinate their efforts to ensure that these major public spaces are well maintained, vibrant and safe.</w:t>
      </w:r>
    </w:p>
    <w:p w:rsidR="00D565A8" w:rsidRPr="00BB41FA" w:rsidRDefault="00D565A8" w:rsidP="00D565A8">
      <w:pPr>
        <w:rPr>
          <w:szCs w:val="20"/>
        </w:rPr>
      </w:pPr>
      <w:r>
        <w:rPr>
          <w:szCs w:val="20"/>
        </w:rPr>
        <w:t xml:space="preserve">(Refer Strategy </w:t>
      </w:r>
      <w:r w:rsidRPr="00F724F5">
        <w:rPr>
          <w:szCs w:val="20"/>
        </w:rPr>
        <w:t>4.5)</w:t>
      </w:r>
    </w:p>
    <w:p w:rsidR="00D565A8" w:rsidRPr="00F724F5" w:rsidRDefault="00D565A8" w:rsidP="00467CE1">
      <w:pPr>
        <w:pStyle w:val="Numberedsubhead"/>
      </w:pPr>
      <w:r w:rsidRPr="00F724F5">
        <w:t>Inner Melbourne’</w:t>
      </w:r>
      <w:r w:rsidR="00467CE1">
        <w:t xml:space="preserve">s existing heritage fabric and </w:t>
      </w:r>
      <w:r w:rsidRPr="00F724F5">
        <w:t>distinctive precincts have been protected and enhance</w:t>
      </w:r>
      <w:r w:rsidR="004318C3">
        <w:t xml:space="preserve">d to contribute to a strong </w:t>
      </w:r>
      <w:r w:rsidRPr="00F724F5">
        <w:t>sense of place and identity for the region.</w:t>
      </w:r>
    </w:p>
    <w:p w:rsidR="00D565A8" w:rsidRPr="00C41455" w:rsidRDefault="00D565A8" w:rsidP="00D565A8">
      <w:r w:rsidRPr="00C41455">
        <w:t>Melbourne's heritage has been protected – and the distinctive character of the various historic residential neighbourhoods across inner Melbourne remains a major part of Melbourne's architectural and cultural identity</w:t>
      </w:r>
    </w:p>
    <w:p w:rsidR="00D565A8" w:rsidRPr="00F724F5" w:rsidRDefault="00D565A8" w:rsidP="00D565A8">
      <w:r w:rsidRPr="00C41455">
        <w:t>Many of the heritage buildings in the main shoppin</w:t>
      </w:r>
      <w:r>
        <w:t xml:space="preserve">g precincts </w:t>
      </w:r>
      <w:r w:rsidRPr="00C41455">
        <w:t xml:space="preserve">have been rejuvenated as a result of the </w:t>
      </w:r>
      <w:r w:rsidR="00730A88">
        <w:t xml:space="preserve">business </w:t>
      </w:r>
      <w:r w:rsidRPr="00C41455">
        <w:t>support and creation of community hubs,</w:t>
      </w:r>
      <w:r>
        <w:t xml:space="preserve"> </w:t>
      </w:r>
      <w:r w:rsidRPr="00C41455">
        <w:t>and through promotion and improved local</w:t>
      </w:r>
      <w:r>
        <w:t xml:space="preserve"> access by </w:t>
      </w:r>
      <w:r w:rsidRPr="00F724F5">
        <w:t>walking</w:t>
      </w:r>
      <w:r>
        <w:t>,</w:t>
      </w:r>
      <w:r w:rsidRPr="00C41455">
        <w:t xml:space="preserve"> cycling</w:t>
      </w:r>
      <w:r>
        <w:t xml:space="preserve"> and public transport</w:t>
      </w:r>
      <w:r w:rsidRPr="00C41455">
        <w:t>.</w:t>
      </w:r>
      <w:r>
        <w:t xml:space="preserve"> </w:t>
      </w:r>
      <w:r w:rsidRPr="00C41455">
        <w:t xml:space="preserve">New developments reflect and complement </w:t>
      </w:r>
      <w:r>
        <w:t>the distinctive character of these neighbourhoods</w:t>
      </w:r>
      <w:r w:rsidRPr="00C41455">
        <w:t>, adding to the amenity of the public realm.</w:t>
      </w:r>
      <w:r>
        <w:t xml:space="preserve"> </w:t>
      </w:r>
      <w:r w:rsidRPr="00C41455">
        <w:t xml:space="preserve">Many of Inner Melbourne's landscapes feature substantial tree canopies, habitat features, green roofs, walls and facades, and urban waterscapes to create distinctive high quality places and a water sensitive city, which positively contribute to the local </w:t>
      </w:r>
      <w:r w:rsidRPr="00F724F5">
        <w:t>neighbourhood.</w:t>
      </w:r>
    </w:p>
    <w:p w:rsidR="008F33C9" w:rsidRPr="009E1795" w:rsidRDefault="008F33C9" w:rsidP="008F33C9">
      <w:pPr>
        <w:rPr>
          <w:szCs w:val="20"/>
        </w:rPr>
      </w:pPr>
      <w:r w:rsidRPr="009E1795">
        <w:rPr>
          <w:szCs w:val="20"/>
        </w:rPr>
        <w:t>(</w:t>
      </w:r>
      <w:r w:rsidR="009E1795" w:rsidRPr="009E1795">
        <w:rPr>
          <w:rFonts w:ascii="Calibri" w:hAnsi="Calibri"/>
          <w:bCs/>
          <w:iCs/>
          <w:szCs w:val="20"/>
        </w:rPr>
        <w:t>Refer Strategy 4.3, 4.4 and 4.5)</w:t>
      </w:r>
    </w:p>
    <w:p w:rsidR="001215B5" w:rsidRPr="00BB41FA" w:rsidRDefault="001215B5" w:rsidP="002D67E0">
      <w:r w:rsidRPr="00BB41FA">
        <w:br w:type="page"/>
      </w:r>
    </w:p>
    <w:p w:rsidR="001862A7" w:rsidRPr="00CC22E5" w:rsidRDefault="001862A7" w:rsidP="001862A7">
      <w:pPr>
        <w:widowControl w:val="0"/>
        <w:tabs>
          <w:tab w:val="left" w:pos="3960"/>
        </w:tabs>
        <w:rPr>
          <w:b/>
          <w:i/>
          <w:sz w:val="22"/>
        </w:rPr>
      </w:pPr>
      <w:r>
        <w:rPr>
          <w:b/>
          <w:i/>
          <w:sz w:val="22"/>
        </w:rPr>
        <w:t xml:space="preserve">Strategies </w:t>
      </w:r>
      <w:r w:rsidRPr="00CC22E5">
        <w:rPr>
          <w:b/>
          <w:i/>
          <w:sz w:val="22"/>
        </w:rPr>
        <w:t>to achieve this goal</w:t>
      </w:r>
      <w:r>
        <w:rPr>
          <w:b/>
          <w:i/>
          <w:sz w:val="22"/>
        </w:rPr>
        <w:t>.</w:t>
      </w:r>
    </w:p>
    <w:p w:rsidR="003B5842" w:rsidRPr="00F724F5" w:rsidRDefault="00251000" w:rsidP="003B5842">
      <w:pPr>
        <w:ind w:left="1418" w:hanging="1418"/>
        <w:rPr>
          <w:szCs w:val="20"/>
        </w:rPr>
      </w:pPr>
      <w:r w:rsidRPr="00F724F5">
        <w:rPr>
          <w:b/>
          <w:szCs w:val="20"/>
        </w:rPr>
        <w:t>Strategy</w:t>
      </w:r>
      <w:r w:rsidR="0059298D" w:rsidRPr="00F724F5">
        <w:rPr>
          <w:b/>
          <w:szCs w:val="20"/>
        </w:rPr>
        <w:t xml:space="preserve"> 4</w:t>
      </w:r>
      <w:r w:rsidRPr="00F724F5">
        <w:rPr>
          <w:b/>
          <w:szCs w:val="20"/>
        </w:rPr>
        <w:t>.1</w:t>
      </w:r>
      <w:r w:rsidRPr="00F724F5">
        <w:rPr>
          <w:szCs w:val="20"/>
        </w:rPr>
        <w:tab/>
      </w:r>
      <w:r w:rsidR="00467CE1">
        <w:rPr>
          <w:szCs w:val="20"/>
        </w:rPr>
        <w:t>We will p</w:t>
      </w:r>
      <w:r w:rsidRPr="00F724F5">
        <w:rPr>
          <w:szCs w:val="20"/>
        </w:rPr>
        <w:t>lan and deliver an integrated open space network for Inner Melbourne that</w:t>
      </w:r>
      <w:r w:rsidR="008637F2" w:rsidRPr="00F724F5">
        <w:rPr>
          <w:szCs w:val="20"/>
        </w:rPr>
        <w:t xml:space="preserve"> </w:t>
      </w:r>
      <w:r w:rsidR="002A59BD" w:rsidRPr="00F724F5">
        <w:rPr>
          <w:szCs w:val="20"/>
        </w:rPr>
        <w:t xml:space="preserve">is diverse, connected and </w:t>
      </w:r>
      <w:r w:rsidR="00730A88">
        <w:rPr>
          <w:szCs w:val="20"/>
        </w:rPr>
        <w:t xml:space="preserve">of </w:t>
      </w:r>
      <w:r w:rsidR="002A59BD" w:rsidRPr="00F724F5">
        <w:rPr>
          <w:szCs w:val="20"/>
        </w:rPr>
        <w:t xml:space="preserve">high quality. </w:t>
      </w:r>
    </w:p>
    <w:p w:rsidR="002A59BD" w:rsidRPr="00467CE1" w:rsidRDefault="00467CE1" w:rsidP="00467CE1">
      <w:pPr>
        <w:ind w:left="698" w:firstLine="720"/>
        <w:rPr>
          <w:szCs w:val="20"/>
        </w:rPr>
      </w:pPr>
      <w:r>
        <w:rPr>
          <w:szCs w:val="20"/>
        </w:rPr>
        <w:t>Opportunities include:</w:t>
      </w:r>
    </w:p>
    <w:p w:rsidR="002A59BD" w:rsidRPr="00F724F5" w:rsidRDefault="00467CE1" w:rsidP="00F567B5">
      <w:pPr>
        <w:pStyle w:val="CommentText"/>
        <w:numPr>
          <w:ilvl w:val="0"/>
          <w:numId w:val="10"/>
        </w:numPr>
        <w:ind w:left="1797" w:hanging="357"/>
        <w:rPr>
          <w:rFonts w:asciiTheme="minorHAnsi" w:hAnsiTheme="minorHAnsi"/>
        </w:rPr>
      </w:pPr>
      <w:r>
        <w:rPr>
          <w:rFonts w:asciiTheme="minorHAnsi" w:hAnsiTheme="minorHAnsi"/>
        </w:rPr>
        <w:t>Improving</w:t>
      </w:r>
      <w:r w:rsidR="002A59BD" w:rsidRPr="00F724F5">
        <w:rPr>
          <w:rFonts w:asciiTheme="minorHAnsi" w:hAnsiTheme="minorHAnsi"/>
        </w:rPr>
        <w:t xml:space="preserve"> connections through an improved network of off-road and on-road walking and cycling trails</w:t>
      </w:r>
    </w:p>
    <w:p w:rsidR="003B5842" w:rsidRPr="00467CE1" w:rsidRDefault="00467CE1" w:rsidP="00F567B5">
      <w:pPr>
        <w:pStyle w:val="ListParagraph"/>
        <w:numPr>
          <w:ilvl w:val="0"/>
          <w:numId w:val="10"/>
        </w:numPr>
        <w:spacing w:before="0"/>
        <w:ind w:left="1797"/>
        <w:rPr>
          <w:szCs w:val="20"/>
        </w:rPr>
      </w:pPr>
      <w:r>
        <w:rPr>
          <w:szCs w:val="20"/>
        </w:rPr>
        <w:t>Creating</w:t>
      </w:r>
      <w:r w:rsidR="008637F2" w:rsidRPr="00F724F5">
        <w:rPr>
          <w:szCs w:val="20"/>
        </w:rPr>
        <w:t xml:space="preserve"> new open spaces in urban renewal areas to cater for the growth in resident and worker populations.</w:t>
      </w:r>
    </w:p>
    <w:p w:rsidR="00251000" w:rsidRPr="00F724F5" w:rsidRDefault="00251000" w:rsidP="00F567B5">
      <w:pPr>
        <w:pStyle w:val="ListParagraph"/>
        <w:numPr>
          <w:ilvl w:val="0"/>
          <w:numId w:val="10"/>
        </w:numPr>
        <w:spacing w:before="0"/>
        <w:ind w:left="1797"/>
        <w:rPr>
          <w:szCs w:val="20"/>
        </w:rPr>
      </w:pPr>
      <w:r w:rsidRPr="00F724F5">
        <w:rPr>
          <w:szCs w:val="20"/>
        </w:rPr>
        <w:t>Connect</w:t>
      </w:r>
      <w:r w:rsidR="001F1BD5" w:rsidRPr="001F1BD5">
        <w:rPr>
          <w:szCs w:val="20"/>
        </w:rPr>
        <w:t>ing</w:t>
      </w:r>
      <w:r w:rsidRPr="00AB630B">
        <w:rPr>
          <w:szCs w:val="20"/>
        </w:rPr>
        <w:t xml:space="preserve"> </w:t>
      </w:r>
      <w:r w:rsidRPr="00F724F5">
        <w:rPr>
          <w:szCs w:val="20"/>
        </w:rPr>
        <w:t>existing open spaces and key destinations such as linking the Yarra</w:t>
      </w:r>
      <w:r w:rsidR="008637F2" w:rsidRPr="00F724F5">
        <w:rPr>
          <w:szCs w:val="20"/>
        </w:rPr>
        <w:t xml:space="preserve"> and Maribyrnong</w:t>
      </w:r>
      <w:r w:rsidRPr="00F724F5">
        <w:rPr>
          <w:szCs w:val="20"/>
        </w:rPr>
        <w:t xml:space="preserve"> River</w:t>
      </w:r>
      <w:r w:rsidR="008637F2" w:rsidRPr="00F724F5">
        <w:rPr>
          <w:szCs w:val="20"/>
        </w:rPr>
        <w:t>s</w:t>
      </w:r>
      <w:r w:rsidRPr="00F724F5">
        <w:rPr>
          <w:szCs w:val="20"/>
        </w:rPr>
        <w:t xml:space="preserve"> to the Bay.</w:t>
      </w:r>
    </w:p>
    <w:p w:rsidR="00251000" w:rsidRPr="00F724F5" w:rsidRDefault="00467CE1" w:rsidP="00F567B5">
      <w:pPr>
        <w:pStyle w:val="ListParagraph"/>
        <w:numPr>
          <w:ilvl w:val="0"/>
          <w:numId w:val="10"/>
        </w:numPr>
        <w:spacing w:before="0"/>
        <w:ind w:left="1797"/>
        <w:rPr>
          <w:szCs w:val="20"/>
        </w:rPr>
      </w:pPr>
      <w:r>
        <w:rPr>
          <w:szCs w:val="20"/>
        </w:rPr>
        <w:t xml:space="preserve">Collaborating with others </w:t>
      </w:r>
      <w:r w:rsidR="008637F2" w:rsidRPr="00F724F5">
        <w:rPr>
          <w:szCs w:val="20"/>
        </w:rPr>
        <w:t>to i</w:t>
      </w:r>
      <w:r w:rsidR="00251000" w:rsidRPr="00F724F5">
        <w:rPr>
          <w:szCs w:val="20"/>
        </w:rPr>
        <w:t>dentify opportunities to use streets</w:t>
      </w:r>
      <w:r w:rsidR="00730A88">
        <w:rPr>
          <w:szCs w:val="20"/>
        </w:rPr>
        <w:t xml:space="preserve"> and </w:t>
      </w:r>
      <w:r w:rsidR="00251000" w:rsidRPr="00F724F5">
        <w:rPr>
          <w:szCs w:val="20"/>
        </w:rPr>
        <w:t>street space</w:t>
      </w:r>
      <w:r w:rsidR="00AB630B">
        <w:rPr>
          <w:szCs w:val="20"/>
        </w:rPr>
        <w:t>s</w:t>
      </w:r>
      <w:r w:rsidR="00251000" w:rsidRPr="00F724F5">
        <w:rPr>
          <w:szCs w:val="20"/>
        </w:rPr>
        <w:t xml:space="preserve"> to create green spaces.</w:t>
      </w:r>
    </w:p>
    <w:p w:rsidR="00AE6AF8" w:rsidRDefault="00AE6AF8" w:rsidP="00F567B5">
      <w:pPr>
        <w:pStyle w:val="ListParagraph"/>
        <w:numPr>
          <w:ilvl w:val="0"/>
          <w:numId w:val="10"/>
        </w:numPr>
        <w:spacing w:before="0"/>
        <w:ind w:left="1797"/>
        <w:rPr>
          <w:szCs w:val="20"/>
        </w:rPr>
      </w:pPr>
      <w:r w:rsidRPr="00F724F5">
        <w:rPr>
          <w:szCs w:val="20"/>
        </w:rPr>
        <w:t>Utilis</w:t>
      </w:r>
      <w:r w:rsidR="00467CE1">
        <w:rPr>
          <w:szCs w:val="20"/>
        </w:rPr>
        <w:t>ing</w:t>
      </w:r>
      <w:r w:rsidRPr="00F724F5">
        <w:rPr>
          <w:szCs w:val="20"/>
        </w:rPr>
        <w:t xml:space="preserve"> surplus state government land assets for park</w:t>
      </w:r>
      <w:r w:rsidR="000B5CB9" w:rsidRPr="00F724F5">
        <w:rPr>
          <w:szCs w:val="20"/>
        </w:rPr>
        <w:t>land -</w:t>
      </w:r>
      <w:r w:rsidRPr="00F724F5">
        <w:rPr>
          <w:szCs w:val="20"/>
        </w:rPr>
        <w:t xml:space="preserve"> permanently vested in municipal authorities</w:t>
      </w:r>
    </w:p>
    <w:p w:rsidR="001718C7" w:rsidRPr="00403C90" w:rsidRDefault="00467CE1" w:rsidP="00F567B5">
      <w:pPr>
        <w:pStyle w:val="CommentText"/>
        <w:numPr>
          <w:ilvl w:val="0"/>
          <w:numId w:val="10"/>
        </w:numPr>
        <w:spacing w:before="0"/>
        <w:ind w:left="1797" w:hanging="357"/>
        <w:rPr>
          <w:rFonts w:asciiTheme="minorHAnsi" w:hAnsiTheme="minorHAnsi"/>
        </w:rPr>
      </w:pPr>
      <w:r w:rsidRPr="00F724F5">
        <w:rPr>
          <w:rFonts w:asciiTheme="minorHAnsi" w:hAnsiTheme="minorHAnsi"/>
        </w:rPr>
        <w:t>Identify</w:t>
      </w:r>
      <w:r>
        <w:rPr>
          <w:rFonts w:asciiTheme="minorHAnsi" w:hAnsiTheme="minorHAnsi"/>
        </w:rPr>
        <w:t>ing</w:t>
      </w:r>
      <w:r w:rsidRPr="00F724F5">
        <w:rPr>
          <w:rFonts w:asciiTheme="minorHAnsi" w:hAnsiTheme="minorHAnsi"/>
        </w:rPr>
        <w:t xml:space="preserve"> new funding methods, better use of existing assets, and greater sharing of spaces  as a way of addressing increased demand</w:t>
      </w:r>
    </w:p>
    <w:p w:rsidR="00251000" w:rsidRPr="00F724F5" w:rsidRDefault="00251000" w:rsidP="00672856">
      <w:pPr>
        <w:ind w:left="1440" w:hanging="1440"/>
        <w:rPr>
          <w:szCs w:val="20"/>
        </w:rPr>
      </w:pPr>
      <w:r w:rsidRPr="00F724F5">
        <w:rPr>
          <w:b/>
          <w:szCs w:val="20"/>
        </w:rPr>
        <w:t xml:space="preserve">Strategy </w:t>
      </w:r>
      <w:r w:rsidR="0059298D" w:rsidRPr="00F724F5">
        <w:rPr>
          <w:b/>
          <w:szCs w:val="20"/>
        </w:rPr>
        <w:t>4.2</w:t>
      </w:r>
      <w:r w:rsidRPr="00F724F5">
        <w:rPr>
          <w:szCs w:val="20"/>
        </w:rPr>
        <w:tab/>
      </w:r>
      <w:r w:rsidR="00467CE1">
        <w:rPr>
          <w:szCs w:val="20"/>
        </w:rPr>
        <w:t xml:space="preserve">We will </w:t>
      </w:r>
      <w:r w:rsidRPr="00F724F5">
        <w:rPr>
          <w:szCs w:val="20"/>
        </w:rPr>
        <w:t>work together to integrate water sensitive landscapes, substantial tree canopies, biodiversity and</w:t>
      </w:r>
      <w:r w:rsidR="008C6595" w:rsidRPr="00F724F5">
        <w:rPr>
          <w:szCs w:val="20"/>
        </w:rPr>
        <w:t xml:space="preserve"> </w:t>
      </w:r>
      <w:r w:rsidRPr="00F724F5">
        <w:rPr>
          <w:szCs w:val="20"/>
        </w:rPr>
        <w:t>habitat into the design of all parks and public space</w:t>
      </w:r>
      <w:r w:rsidR="007A4A27" w:rsidRPr="00F724F5">
        <w:rPr>
          <w:szCs w:val="20"/>
        </w:rPr>
        <w:t xml:space="preserve"> (i.e. streets)</w:t>
      </w:r>
      <w:r w:rsidR="008C6595" w:rsidRPr="00F724F5">
        <w:rPr>
          <w:szCs w:val="20"/>
        </w:rPr>
        <w:t xml:space="preserve"> </w:t>
      </w:r>
      <w:r w:rsidRPr="00F724F5">
        <w:rPr>
          <w:szCs w:val="20"/>
        </w:rPr>
        <w:t>areas right across Inner Melbourne.</w:t>
      </w:r>
    </w:p>
    <w:p w:rsidR="00251000" w:rsidRPr="00F724F5" w:rsidRDefault="00467CE1" w:rsidP="00251000">
      <w:pPr>
        <w:ind w:left="1440"/>
        <w:rPr>
          <w:szCs w:val="20"/>
        </w:rPr>
      </w:pPr>
      <w:r>
        <w:rPr>
          <w:szCs w:val="20"/>
        </w:rPr>
        <w:t>O</w:t>
      </w:r>
      <w:r w:rsidR="00251000" w:rsidRPr="00F724F5">
        <w:rPr>
          <w:szCs w:val="20"/>
        </w:rPr>
        <w:t>pportunities include:</w:t>
      </w:r>
    </w:p>
    <w:p w:rsidR="0059298D" w:rsidRPr="00F724F5" w:rsidRDefault="00467CE1" w:rsidP="00F567B5">
      <w:pPr>
        <w:pStyle w:val="ListParagraph"/>
        <w:numPr>
          <w:ilvl w:val="0"/>
          <w:numId w:val="11"/>
        </w:numPr>
        <w:ind w:left="1800"/>
        <w:rPr>
          <w:szCs w:val="20"/>
        </w:rPr>
      </w:pPr>
      <w:r>
        <w:rPr>
          <w:szCs w:val="20"/>
        </w:rPr>
        <w:t>Collaborating</w:t>
      </w:r>
      <w:r w:rsidR="00ED6692" w:rsidRPr="00F724F5">
        <w:rPr>
          <w:szCs w:val="20"/>
        </w:rPr>
        <w:t xml:space="preserve"> to i</w:t>
      </w:r>
      <w:r w:rsidR="00153EAA" w:rsidRPr="00F724F5">
        <w:rPr>
          <w:szCs w:val="20"/>
        </w:rPr>
        <w:t>mplement urban forest strategies to increase the shading by tree canopy cover</w:t>
      </w:r>
      <w:r w:rsidR="00ED6692" w:rsidRPr="00F724F5">
        <w:rPr>
          <w:szCs w:val="20"/>
        </w:rPr>
        <w:t xml:space="preserve"> and associated green infrastructure</w:t>
      </w:r>
    </w:p>
    <w:p w:rsidR="00153EAA" w:rsidRPr="00F724F5" w:rsidRDefault="00153EAA" w:rsidP="00F567B5">
      <w:pPr>
        <w:pStyle w:val="CommentText"/>
        <w:numPr>
          <w:ilvl w:val="0"/>
          <w:numId w:val="27"/>
        </w:numPr>
        <w:spacing w:before="0"/>
        <w:ind w:left="1797" w:hanging="357"/>
        <w:rPr>
          <w:rFonts w:asciiTheme="minorHAnsi" w:hAnsiTheme="minorHAnsi"/>
        </w:rPr>
      </w:pPr>
      <w:r w:rsidRPr="00F724F5">
        <w:rPr>
          <w:rFonts w:asciiTheme="minorHAnsi" w:hAnsiTheme="minorHAnsi"/>
        </w:rPr>
        <w:t>Increas</w:t>
      </w:r>
      <w:r w:rsidR="00467CE1">
        <w:rPr>
          <w:rFonts w:asciiTheme="minorHAnsi" w:hAnsiTheme="minorHAnsi"/>
        </w:rPr>
        <w:t>ing</w:t>
      </w:r>
      <w:r w:rsidR="00256961" w:rsidRPr="00F724F5">
        <w:rPr>
          <w:rFonts w:asciiTheme="minorHAnsi" w:hAnsiTheme="minorHAnsi"/>
        </w:rPr>
        <w:t xml:space="preserve"> </w:t>
      </w:r>
      <w:r w:rsidRPr="00F724F5">
        <w:rPr>
          <w:rFonts w:asciiTheme="minorHAnsi" w:hAnsiTheme="minorHAnsi"/>
        </w:rPr>
        <w:t xml:space="preserve">biodiversity through new management protocols for street and park vegetation that prioritises habitat value and improves soil health </w:t>
      </w:r>
    </w:p>
    <w:p w:rsidR="007A6AB5" w:rsidRPr="00F724F5" w:rsidRDefault="00251000" w:rsidP="007A6AB5">
      <w:pPr>
        <w:ind w:left="1440" w:hanging="1440"/>
        <w:rPr>
          <w:szCs w:val="20"/>
        </w:rPr>
      </w:pPr>
      <w:r w:rsidRPr="00F724F5">
        <w:rPr>
          <w:b/>
          <w:szCs w:val="20"/>
        </w:rPr>
        <w:t>Strategy</w:t>
      </w:r>
      <w:r w:rsidR="0031439D" w:rsidRPr="00F724F5">
        <w:rPr>
          <w:b/>
          <w:szCs w:val="20"/>
        </w:rPr>
        <w:t xml:space="preserve"> 4.3</w:t>
      </w:r>
      <w:r w:rsidRPr="00F724F5">
        <w:rPr>
          <w:b/>
          <w:szCs w:val="20"/>
        </w:rPr>
        <w:tab/>
      </w:r>
      <w:r w:rsidR="00603891">
        <w:rPr>
          <w:szCs w:val="20"/>
        </w:rPr>
        <w:t xml:space="preserve">We will </w:t>
      </w:r>
      <w:r w:rsidRPr="00F724F5">
        <w:rPr>
          <w:szCs w:val="20"/>
        </w:rPr>
        <w:t xml:space="preserve">establish design standards </w:t>
      </w:r>
      <w:r w:rsidR="00603891">
        <w:rPr>
          <w:szCs w:val="20"/>
        </w:rPr>
        <w:t xml:space="preserve">which seek to ensure new urban development </w:t>
      </w:r>
      <w:r w:rsidRPr="00F724F5">
        <w:rPr>
          <w:szCs w:val="20"/>
        </w:rPr>
        <w:t>protect</w:t>
      </w:r>
      <w:r w:rsidR="00B24738" w:rsidRPr="00F724F5">
        <w:rPr>
          <w:szCs w:val="20"/>
        </w:rPr>
        <w:t>s</w:t>
      </w:r>
      <w:r w:rsidRPr="00F724F5">
        <w:rPr>
          <w:szCs w:val="20"/>
        </w:rPr>
        <w:t xml:space="preserve"> and enhance</w:t>
      </w:r>
      <w:r w:rsidR="00B24738" w:rsidRPr="00F724F5">
        <w:rPr>
          <w:szCs w:val="20"/>
        </w:rPr>
        <w:t>s</w:t>
      </w:r>
      <w:r w:rsidRPr="00F724F5">
        <w:rPr>
          <w:szCs w:val="20"/>
        </w:rPr>
        <w:t xml:space="preserve"> the appearance, vitality and amenity of </w:t>
      </w:r>
      <w:r w:rsidR="00E65E69" w:rsidRPr="00F724F5">
        <w:rPr>
          <w:szCs w:val="20"/>
        </w:rPr>
        <w:t>Inner Melbourne</w:t>
      </w:r>
      <w:r w:rsidR="008C6595" w:rsidRPr="00F724F5">
        <w:rPr>
          <w:szCs w:val="20"/>
        </w:rPr>
        <w:t xml:space="preserve"> </w:t>
      </w:r>
    </w:p>
    <w:p w:rsidR="0024450C" w:rsidRPr="00F724F5" w:rsidRDefault="0024450C" w:rsidP="0024450C">
      <w:pPr>
        <w:ind w:left="1440"/>
        <w:rPr>
          <w:szCs w:val="20"/>
        </w:rPr>
      </w:pPr>
      <w:r>
        <w:rPr>
          <w:szCs w:val="20"/>
        </w:rPr>
        <w:t>O</w:t>
      </w:r>
      <w:r w:rsidRPr="00F724F5">
        <w:rPr>
          <w:szCs w:val="20"/>
        </w:rPr>
        <w:t>pportunities include:</w:t>
      </w:r>
    </w:p>
    <w:p w:rsidR="00603891" w:rsidRPr="0024450C" w:rsidRDefault="0024450C" w:rsidP="00F567B5">
      <w:pPr>
        <w:pStyle w:val="ListParagraph"/>
        <w:numPr>
          <w:ilvl w:val="0"/>
          <w:numId w:val="27"/>
        </w:numPr>
        <w:spacing w:line="216" w:lineRule="auto"/>
        <w:rPr>
          <w:szCs w:val="20"/>
        </w:rPr>
      </w:pPr>
      <w:r w:rsidRPr="0024450C">
        <w:rPr>
          <w:szCs w:val="20"/>
        </w:rPr>
        <w:t>D</w:t>
      </w:r>
      <w:r w:rsidR="002466FB">
        <w:rPr>
          <w:szCs w:val="20"/>
        </w:rPr>
        <w:t>eveloping d</w:t>
      </w:r>
      <w:r w:rsidRPr="0024450C">
        <w:rPr>
          <w:szCs w:val="20"/>
        </w:rPr>
        <w:t>esign</w:t>
      </w:r>
      <w:r w:rsidR="00603891" w:rsidRPr="0024450C">
        <w:rPr>
          <w:szCs w:val="20"/>
        </w:rPr>
        <w:t xml:space="preserve"> standards</w:t>
      </w:r>
      <w:r w:rsidRPr="0024450C">
        <w:rPr>
          <w:szCs w:val="20"/>
        </w:rPr>
        <w:t xml:space="preserve"> for buildings</w:t>
      </w:r>
      <w:r w:rsidR="002466FB">
        <w:rPr>
          <w:szCs w:val="20"/>
        </w:rPr>
        <w:t xml:space="preserve"> to</w:t>
      </w:r>
      <w:r w:rsidR="00603891" w:rsidRPr="0024450C">
        <w:rPr>
          <w:szCs w:val="20"/>
        </w:rPr>
        <w:t xml:space="preserve"> </w:t>
      </w:r>
      <w:r w:rsidR="002A039F" w:rsidRPr="0024450C">
        <w:rPr>
          <w:szCs w:val="20"/>
        </w:rPr>
        <w:t xml:space="preserve">ensure that new development sensitively </w:t>
      </w:r>
      <w:r w:rsidR="00603891" w:rsidRPr="0024450C">
        <w:rPr>
          <w:szCs w:val="20"/>
        </w:rPr>
        <w:t>address</w:t>
      </w:r>
      <w:r w:rsidR="00AB630B" w:rsidRPr="0024450C">
        <w:rPr>
          <w:szCs w:val="20"/>
        </w:rPr>
        <w:t>es</w:t>
      </w:r>
      <w:r w:rsidR="00603891" w:rsidRPr="0024450C">
        <w:rPr>
          <w:szCs w:val="20"/>
        </w:rPr>
        <w:t xml:space="preserve"> public realm quality issues such as overshadowing, sunlight to public space</w:t>
      </w:r>
      <w:r w:rsidR="00AB630B" w:rsidRPr="0024450C">
        <w:rPr>
          <w:szCs w:val="20"/>
        </w:rPr>
        <w:t>s</w:t>
      </w:r>
      <w:r w:rsidR="00603891" w:rsidRPr="0024450C">
        <w:rPr>
          <w:szCs w:val="20"/>
        </w:rPr>
        <w:t>, wind weather protection, crime prevention through urban design, etc.</w:t>
      </w:r>
    </w:p>
    <w:p w:rsidR="0024450C" w:rsidRPr="0024450C" w:rsidRDefault="0024450C" w:rsidP="00F567B5">
      <w:pPr>
        <w:pStyle w:val="ListParagraph"/>
        <w:numPr>
          <w:ilvl w:val="0"/>
          <w:numId w:val="27"/>
        </w:numPr>
        <w:spacing w:line="216" w:lineRule="auto"/>
        <w:rPr>
          <w:szCs w:val="20"/>
        </w:rPr>
      </w:pPr>
      <w:r w:rsidRPr="0024450C">
        <w:rPr>
          <w:szCs w:val="20"/>
        </w:rPr>
        <w:t>D</w:t>
      </w:r>
      <w:r w:rsidR="002466FB">
        <w:rPr>
          <w:szCs w:val="20"/>
        </w:rPr>
        <w:t>eveloping d</w:t>
      </w:r>
      <w:r w:rsidRPr="0024450C">
        <w:rPr>
          <w:szCs w:val="20"/>
        </w:rPr>
        <w:t>esign sta</w:t>
      </w:r>
      <w:r w:rsidR="002466FB">
        <w:rPr>
          <w:szCs w:val="20"/>
        </w:rPr>
        <w:t>ndards for the public realm to</w:t>
      </w:r>
      <w:r w:rsidRPr="0024450C">
        <w:rPr>
          <w:szCs w:val="20"/>
        </w:rPr>
        <w:t xml:space="preserve"> ensure sharing of innovative design, delivery and funding models to achieve well designed, resilient spaces for higher density settings.</w:t>
      </w:r>
    </w:p>
    <w:p w:rsidR="00251000" w:rsidRPr="00F724F5" w:rsidRDefault="001042B9" w:rsidP="00251000">
      <w:pPr>
        <w:spacing w:line="216" w:lineRule="auto"/>
        <w:ind w:left="1440" w:hanging="1440"/>
        <w:rPr>
          <w:szCs w:val="20"/>
        </w:rPr>
      </w:pPr>
      <w:r w:rsidRPr="00F724F5">
        <w:rPr>
          <w:b/>
          <w:szCs w:val="20"/>
        </w:rPr>
        <w:t xml:space="preserve">Strategy </w:t>
      </w:r>
      <w:r w:rsidR="0059298D" w:rsidRPr="00F724F5">
        <w:rPr>
          <w:b/>
          <w:szCs w:val="20"/>
        </w:rPr>
        <w:t>4.</w:t>
      </w:r>
      <w:r w:rsidR="0031439D" w:rsidRPr="00F724F5">
        <w:rPr>
          <w:b/>
          <w:szCs w:val="20"/>
        </w:rPr>
        <w:t>4</w:t>
      </w:r>
      <w:r w:rsidR="00251000" w:rsidRPr="00603891">
        <w:rPr>
          <w:color w:val="000000" w:themeColor="text1"/>
          <w:szCs w:val="20"/>
        </w:rPr>
        <w:tab/>
      </w:r>
      <w:r w:rsidR="00603891">
        <w:rPr>
          <w:color w:val="000000" w:themeColor="text1"/>
          <w:szCs w:val="20"/>
        </w:rPr>
        <w:t xml:space="preserve">We will work with the State government to </w:t>
      </w:r>
      <w:r w:rsidR="006066F7" w:rsidRPr="00603891">
        <w:rPr>
          <w:color w:val="000000" w:themeColor="text1"/>
          <w:szCs w:val="20"/>
        </w:rPr>
        <w:t xml:space="preserve">establish </w:t>
      </w:r>
      <w:r w:rsidR="006066F7" w:rsidRPr="00F724F5">
        <w:rPr>
          <w:szCs w:val="20"/>
        </w:rPr>
        <w:t>urban renewal plans that</w:t>
      </w:r>
      <w:r w:rsidR="00251000" w:rsidRPr="00F724F5">
        <w:rPr>
          <w:szCs w:val="20"/>
        </w:rPr>
        <w:t xml:space="preserve"> creat</w:t>
      </w:r>
      <w:r w:rsidR="00B24738" w:rsidRPr="00F724F5">
        <w:rPr>
          <w:szCs w:val="20"/>
        </w:rPr>
        <w:t>e</w:t>
      </w:r>
      <w:r w:rsidR="00251000" w:rsidRPr="00F724F5">
        <w:rPr>
          <w:szCs w:val="20"/>
        </w:rPr>
        <w:t xml:space="preserve"> distinctive high q</w:t>
      </w:r>
      <w:r w:rsidR="00EE2416" w:rsidRPr="00F724F5">
        <w:rPr>
          <w:szCs w:val="20"/>
        </w:rPr>
        <w:t>uality local neighbourhoods</w:t>
      </w:r>
      <w:r w:rsidR="006066F7" w:rsidRPr="00F724F5">
        <w:rPr>
          <w:szCs w:val="20"/>
        </w:rPr>
        <w:t xml:space="preserve"> and promote positive</w:t>
      </w:r>
      <w:r w:rsidR="00E65E69" w:rsidRPr="00F724F5">
        <w:rPr>
          <w:szCs w:val="20"/>
        </w:rPr>
        <w:t xml:space="preserve"> development outcomes</w:t>
      </w:r>
      <w:r w:rsidR="006066F7" w:rsidRPr="00F724F5">
        <w:rPr>
          <w:szCs w:val="20"/>
        </w:rPr>
        <w:t xml:space="preserve"> </w:t>
      </w:r>
      <w:r w:rsidR="00B24738" w:rsidRPr="00F724F5">
        <w:rPr>
          <w:szCs w:val="20"/>
        </w:rPr>
        <w:t>in</w:t>
      </w:r>
      <w:r w:rsidR="00A66E76" w:rsidRPr="00F724F5">
        <w:rPr>
          <w:szCs w:val="20"/>
        </w:rPr>
        <w:t xml:space="preserve"> medium and </w:t>
      </w:r>
      <w:r w:rsidR="00B24738" w:rsidRPr="00F724F5">
        <w:rPr>
          <w:szCs w:val="20"/>
        </w:rPr>
        <w:t>higher density environments</w:t>
      </w:r>
    </w:p>
    <w:p w:rsidR="00E65E69" w:rsidRPr="00F724F5" w:rsidRDefault="00603891" w:rsidP="00E65E69">
      <w:pPr>
        <w:ind w:left="1440"/>
        <w:rPr>
          <w:szCs w:val="20"/>
        </w:rPr>
      </w:pPr>
      <w:r>
        <w:rPr>
          <w:szCs w:val="20"/>
        </w:rPr>
        <w:t>O</w:t>
      </w:r>
      <w:r w:rsidR="00E65E69" w:rsidRPr="00F724F5">
        <w:rPr>
          <w:szCs w:val="20"/>
        </w:rPr>
        <w:t>pportunities include:</w:t>
      </w:r>
    </w:p>
    <w:p w:rsidR="005C38B0" w:rsidRPr="00603891" w:rsidRDefault="000965F9" w:rsidP="00F567B5">
      <w:pPr>
        <w:pStyle w:val="ListParagraph"/>
        <w:numPr>
          <w:ilvl w:val="0"/>
          <w:numId w:val="31"/>
        </w:numPr>
        <w:spacing w:line="216" w:lineRule="auto"/>
        <w:rPr>
          <w:szCs w:val="20"/>
        </w:rPr>
      </w:pPr>
      <w:r w:rsidRPr="00F724F5">
        <w:rPr>
          <w:rFonts w:cs="Arial"/>
          <w:szCs w:val="20"/>
        </w:rPr>
        <w:t>Develop</w:t>
      </w:r>
      <w:r w:rsidR="00603891">
        <w:rPr>
          <w:rFonts w:cs="Arial"/>
          <w:szCs w:val="20"/>
        </w:rPr>
        <w:t>ing</w:t>
      </w:r>
      <w:r w:rsidRPr="00F724F5">
        <w:rPr>
          <w:rFonts w:cs="Arial"/>
          <w:szCs w:val="20"/>
        </w:rPr>
        <w:t xml:space="preserve"> </w:t>
      </w:r>
      <w:r w:rsidR="005C38B0" w:rsidRPr="00F724F5">
        <w:rPr>
          <w:rFonts w:cs="Arial"/>
          <w:szCs w:val="20"/>
        </w:rPr>
        <w:t xml:space="preserve">innovative mechanisms </w:t>
      </w:r>
      <w:r w:rsidRPr="00F724F5">
        <w:rPr>
          <w:rFonts w:cs="Arial"/>
          <w:szCs w:val="20"/>
        </w:rPr>
        <w:t xml:space="preserve">for </w:t>
      </w:r>
      <w:r w:rsidR="005C38B0" w:rsidRPr="00F724F5">
        <w:rPr>
          <w:rFonts w:cs="Arial"/>
          <w:szCs w:val="20"/>
        </w:rPr>
        <w:t xml:space="preserve">public and </w:t>
      </w:r>
      <w:r w:rsidRPr="00F724F5">
        <w:rPr>
          <w:rFonts w:cs="Arial"/>
          <w:szCs w:val="20"/>
        </w:rPr>
        <w:t xml:space="preserve">private sector </w:t>
      </w:r>
      <w:r w:rsidR="005C38B0" w:rsidRPr="00F724F5">
        <w:rPr>
          <w:rFonts w:cs="Arial"/>
          <w:szCs w:val="20"/>
        </w:rPr>
        <w:t xml:space="preserve">funding and </w:t>
      </w:r>
      <w:r w:rsidRPr="00F724F5">
        <w:rPr>
          <w:rFonts w:cs="Arial"/>
          <w:szCs w:val="20"/>
        </w:rPr>
        <w:t xml:space="preserve">delivery of </w:t>
      </w:r>
      <w:r w:rsidR="005C38B0" w:rsidRPr="00F724F5">
        <w:rPr>
          <w:rFonts w:cs="Arial"/>
          <w:szCs w:val="20"/>
        </w:rPr>
        <w:t xml:space="preserve">new </w:t>
      </w:r>
      <w:r w:rsidRPr="00F724F5">
        <w:rPr>
          <w:rFonts w:cs="Arial"/>
          <w:szCs w:val="20"/>
        </w:rPr>
        <w:t>infrastructure</w:t>
      </w:r>
      <w:r w:rsidRPr="00F724F5">
        <w:rPr>
          <w:szCs w:val="20"/>
        </w:rPr>
        <w:t xml:space="preserve"> and community services</w:t>
      </w:r>
    </w:p>
    <w:p w:rsidR="00D41730" w:rsidRPr="00F724F5" w:rsidRDefault="00603891" w:rsidP="00F567B5">
      <w:pPr>
        <w:pStyle w:val="ListParagraph"/>
        <w:numPr>
          <w:ilvl w:val="0"/>
          <w:numId w:val="31"/>
        </w:numPr>
        <w:spacing w:line="216" w:lineRule="auto"/>
        <w:rPr>
          <w:szCs w:val="20"/>
        </w:rPr>
      </w:pPr>
      <w:r>
        <w:rPr>
          <w:szCs w:val="20"/>
        </w:rPr>
        <w:t>Preserving</w:t>
      </w:r>
      <w:r w:rsidR="00D41730" w:rsidRPr="00F724F5">
        <w:rPr>
          <w:szCs w:val="20"/>
        </w:rPr>
        <w:t xml:space="preserve"> culture, heritage buildings and places in urban renewal areas</w:t>
      </w:r>
    </w:p>
    <w:p w:rsidR="00D41730" w:rsidRPr="00F724F5" w:rsidRDefault="00603891" w:rsidP="00F567B5">
      <w:pPr>
        <w:pStyle w:val="ListParagraph"/>
        <w:numPr>
          <w:ilvl w:val="0"/>
          <w:numId w:val="31"/>
        </w:numPr>
        <w:spacing w:line="216" w:lineRule="auto"/>
        <w:rPr>
          <w:szCs w:val="20"/>
        </w:rPr>
      </w:pPr>
      <w:r>
        <w:rPr>
          <w:szCs w:val="20"/>
        </w:rPr>
        <w:t>Providing</w:t>
      </w:r>
      <w:r w:rsidR="00D41730" w:rsidRPr="00F724F5">
        <w:rPr>
          <w:szCs w:val="20"/>
        </w:rPr>
        <w:t xml:space="preserve"> for different building types, styles and densities in urban renewal areas</w:t>
      </w:r>
    </w:p>
    <w:p w:rsidR="009A56FB" w:rsidRDefault="009A56FB" w:rsidP="00F567B5">
      <w:pPr>
        <w:pStyle w:val="ListParagraph"/>
        <w:numPr>
          <w:ilvl w:val="0"/>
          <w:numId w:val="14"/>
        </w:numPr>
        <w:spacing w:line="216" w:lineRule="auto"/>
        <w:rPr>
          <w:szCs w:val="20"/>
        </w:rPr>
      </w:pPr>
      <w:r>
        <w:rPr>
          <w:szCs w:val="20"/>
        </w:rPr>
        <w:t xml:space="preserve">Creating innovative, high quality public spaces </w:t>
      </w:r>
    </w:p>
    <w:p w:rsidR="0073686E" w:rsidRPr="00F724F5" w:rsidRDefault="0073686E" w:rsidP="00F567B5">
      <w:pPr>
        <w:pStyle w:val="ListParagraph"/>
        <w:numPr>
          <w:ilvl w:val="0"/>
          <w:numId w:val="14"/>
        </w:numPr>
        <w:spacing w:line="216" w:lineRule="auto"/>
        <w:rPr>
          <w:szCs w:val="20"/>
        </w:rPr>
      </w:pPr>
      <w:r w:rsidRPr="00F724F5">
        <w:rPr>
          <w:szCs w:val="20"/>
        </w:rPr>
        <w:t>Maintain</w:t>
      </w:r>
      <w:r w:rsidR="00603891">
        <w:rPr>
          <w:szCs w:val="20"/>
        </w:rPr>
        <w:t>ing and enhancing</w:t>
      </w:r>
      <w:r w:rsidRPr="00F724F5">
        <w:rPr>
          <w:szCs w:val="20"/>
        </w:rPr>
        <w:t xml:space="preserve"> the fine grain subdivision pattern and permeability (e.g. laneways) across renewal areas</w:t>
      </w:r>
    </w:p>
    <w:p w:rsidR="0073686E" w:rsidRPr="00F724F5" w:rsidRDefault="00603891" w:rsidP="00F567B5">
      <w:pPr>
        <w:pStyle w:val="ListParagraph"/>
        <w:numPr>
          <w:ilvl w:val="0"/>
          <w:numId w:val="14"/>
        </w:numPr>
        <w:spacing w:line="216" w:lineRule="auto"/>
        <w:rPr>
          <w:szCs w:val="20"/>
        </w:rPr>
      </w:pPr>
      <w:r>
        <w:rPr>
          <w:szCs w:val="20"/>
        </w:rPr>
        <w:t>Creating</w:t>
      </w:r>
      <w:r w:rsidR="0073686E" w:rsidRPr="00F724F5">
        <w:rPr>
          <w:szCs w:val="20"/>
        </w:rPr>
        <w:t xml:space="preserve"> new activity centres and community hubs in urban renewal areas to provide a neighbourhood focus</w:t>
      </w:r>
    </w:p>
    <w:p w:rsidR="00251000" w:rsidRPr="00F724F5" w:rsidRDefault="00251000" w:rsidP="00251000">
      <w:pPr>
        <w:ind w:left="1440" w:hanging="1440"/>
        <w:rPr>
          <w:szCs w:val="20"/>
        </w:rPr>
      </w:pPr>
      <w:r w:rsidRPr="00F724F5">
        <w:rPr>
          <w:b/>
          <w:szCs w:val="20"/>
        </w:rPr>
        <w:t>Strategy</w:t>
      </w:r>
      <w:r w:rsidR="001042B9" w:rsidRPr="00F724F5">
        <w:rPr>
          <w:b/>
          <w:szCs w:val="20"/>
        </w:rPr>
        <w:t xml:space="preserve"> </w:t>
      </w:r>
      <w:r w:rsidR="0059298D" w:rsidRPr="00F724F5">
        <w:rPr>
          <w:b/>
          <w:szCs w:val="20"/>
        </w:rPr>
        <w:t>4.</w:t>
      </w:r>
      <w:r w:rsidR="0031439D" w:rsidRPr="00F724F5">
        <w:rPr>
          <w:b/>
          <w:szCs w:val="20"/>
        </w:rPr>
        <w:t>5</w:t>
      </w:r>
      <w:r w:rsidR="00B80FB4" w:rsidRPr="00F724F5">
        <w:rPr>
          <w:szCs w:val="20"/>
        </w:rPr>
        <w:tab/>
      </w:r>
      <w:r w:rsidR="00603891">
        <w:rPr>
          <w:color w:val="000000" w:themeColor="text1"/>
          <w:szCs w:val="20"/>
        </w:rPr>
        <w:t>We will work with the State government</w:t>
      </w:r>
      <w:r w:rsidR="00730A88">
        <w:rPr>
          <w:color w:val="000000" w:themeColor="text1"/>
          <w:szCs w:val="20"/>
        </w:rPr>
        <w:t xml:space="preserve"> to</w:t>
      </w:r>
      <w:r w:rsidR="00603891">
        <w:rPr>
          <w:color w:val="000000" w:themeColor="text1"/>
          <w:szCs w:val="20"/>
        </w:rPr>
        <w:t xml:space="preserve"> </w:t>
      </w:r>
      <w:r w:rsidRPr="00F724F5">
        <w:rPr>
          <w:szCs w:val="20"/>
        </w:rPr>
        <w:t xml:space="preserve">improve the </w:t>
      </w:r>
      <w:r w:rsidR="00305803" w:rsidRPr="00F724F5">
        <w:rPr>
          <w:szCs w:val="20"/>
        </w:rPr>
        <w:t xml:space="preserve">planning, </w:t>
      </w:r>
      <w:r w:rsidRPr="00F724F5">
        <w:rPr>
          <w:szCs w:val="20"/>
        </w:rPr>
        <w:t>design and management of significant public spaces</w:t>
      </w:r>
      <w:r w:rsidR="00953506" w:rsidRPr="00F724F5">
        <w:rPr>
          <w:szCs w:val="20"/>
        </w:rPr>
        <w:t xml:space="preserve">, </w:t>
      </w:r>
      <w:r w:rsidRPr="00F724F5">
        <w:rPr>
          <w:szCs w:val="20"/>
        </w:rPr>
        <w:t>waterfront destinations</w:t>
      </w:r>
      <w:r w:rsidR="00305803" w:rsidRPr="00F724F5">
        <w:rPr>
          <w:szCs w:val="20"/>
        </w:rPr>
        <w:t xml:space="preserve"> and waterways</w:t>
      </w:r>
      <w:r w:rsidRPr="00F724F5">
        <w:rPr>
          <w:szCs w:val="20"/>
        </w:rPr>
        <w:t xml:space="preserve"> across In</w:t>
      </w:r>
      <w:r w:rsidR="00226549" w:rsidRPr="00F724F5">
        <w:rPr>
          <w:szCs w:val="20"/>
        </w:rPr>
        <w:t>ner Melbourne to ensure they</w:t>
      </w:r>
      <w:r w:rsidRPr="00F724F5">
        <w:rPr>
          <w:szCs w:val="20"/>
        </w:rPr>
        <w:t>:</w:t>
      </w:r>
    </w:p>
    <w:p w:rsidR="00251000" w:rsidRPr="00F724F5" w:rsidRDefault="00226549" w:rsidP="00F567B5">
      <w:pPr>
        <w:pStyle w:val="ListParagraph"/>
        <w:numPr>
          <w:ilvl w:val="0"/>
          <w:numId w:val="12"/>
        </w:numPr>
        <w:rPr>
          <w:szCs w:val="20"/>
        </w:rPr>
      </w:pPr>
      <w:r w:rsidRPr="00F724F5">
        <w:rPr>
          <w:szCs w:val="20"/>
        </w:rPr>
        <w:t>Are d</w:t>
      </w:r>
      <w:r w:rsidR="00251000" w:rsidRPr="00F724F5">
        <w:rPr>
          <w:szCs w:val="20"/>
        </w:rPr>
        <w:t>esigned to a high standar</w:t>
      </w:r>
      <w:r w:rsidR="00E65E69" w:rsidRPr="00F724F5">
        <w:rPr>
          <w:szCs w:val="20"/>
        </w:rPr>
        <w:t>d</w:t>
      </w:r>
      <w:r w:rsidR="00730A88">
        <w:rPr>
          <w:szCs w:val="20"/>
        </w:rPr>
        <w:t xml:space="preserve"> and </w:t>
      </w:r>
      <w:r w:rsidR="00E65E69" w:rsidRPr="00F724F5">
        <w:rPr>
          <w:szCs w:val="20"/>
        </w:rPr>
        <w:t>appropriate to their purpose</w:t>
      </w:r>
      <w:r w:rsidR="00251000" w:rsidRPr="00F724F5">
        <w:rPr>
          <w:szCs w:val="20"/>
        </w:rPr>
        <w:t xml:space="preserve"> </w:t>
      </w:r>
    </w:p>
    <w:p w:rsidR="00251000" w:rsidRPr="00F724F5" w:rsidRDefault="00E65E69" w:rsidP="00F567B5">
      <w:pPr>
        <w:pStyle w:val="ListParagraph"/>
        <w:numPr>
          <w:ilvl w:val="0"/>
          <w:numId w:val="12"/>
        </w:numPr>
        <w:rPr>
          <w:szCs w:val="20"/>
        </w:rPr>
      </w:pPr>
      <w:r w:rsidRPr="00F724F5">
        <w:rPr>
          <w:szCs w:val="20"/>
        </w:rPr>
        <w:t>F</w:t>
      </w:r>
      <w:r w:rsidR="00251000" w:rsidRPr="00F724F5">
        <w:rPr>
          <w:szCs w:val="20"/>
        </w:rPr>
        <w:t xml:space="preserve">orm a part of a broader </w:t>
      </w:r>
      <w:r w:rsidR="00330612" w:rsidRPr="00F724F5">
        <w:rPr>
          <w:szCs w:val="20"/>
        </w:rPr>
        <w:t xml:space="preserve">open space </w:t>
      </w:r>
      <w:r w:rsidR="00251000" w:rsidRPr="00F724F5">
        <w:rPr>
          <w:szCs w:val="20"/>
        </w:rPr>
        <w:t xml:space="preserve">network </w:t>
      </w:r>
    </w:p>
    <w:p w:rsidR="00251000" w:rsidRPr="00F724F5" w:rsidRDefault="00E65E69" w:rsidP="00F567B5">
      <w:pPr>
        <w:pStyle w:val="ListParagraph"/>
        <w:numPr>
          <w:ilvl w:val="0"/>
          <w:numId w:val="12"/>
        </w:numPr>
        <w:rPr>
          <w:szCs w:val="20"/>
        </w:rPr>
      </w:pPr>
      <w:r w:rsidRPr="00F724F5">
        <w:rPr>
          <w:szCs w:val="20"/>
        </w:rPr>
        <w:t>C</w:t>
      </w:r>
      <w:r w:rsidR="00251000" w:rsidRPr="00F724F5">
        <w:rPr>
          <w:szCs w:val="20"/>
        </w:rPr>
        <w:t>ater for a significant growth in visitor activity as well as the local population</w:t>
      </w:r>
    </w:p>
    <w:p w:rsidR="00330612" w:rsidRPr="00F724F5" w:rsidRDefault="00603891" w:rsidP="00330612">
      <w:pPr>
        <w:ind w:left="1440"/>
        <w:rPr>
          <w:szCs w:val="20"/>
        </w:rPr>
      </w:pPr>
      <w:r>
        <w:rPr>
          <w:szCs w:val="20"/>
        </w:rPr>
        <w:t>O</w:t>
      </w:r>
      <w:r w:rsidR="00330612" w:rsidRPr="00F724F5">
        <w:rPr>
          <w:szCs w:val="20"/>
        </w:rPr>
        <w:t>pportunities include:</w:t>
      </w:r>
    </w:p>
    <w:p w:rsidR="00330612" w:rsidRPr="00F724F5" w:rsidRDefault="00330612" w:rsidP="00F567B5">
      <w:pPr>
        <w:pStyle w:val="ListParagraph"/>
        <w:numPr>
          <w:ilvl w:val="0"/>
          <w:numId w:val="26"/>
        </w:numPr>
        <w:rPr>
          <w:szCs w:val="20"/>
        </w:rPr>
      </w:pPr>
      <w:r w:rsidRPr="00F724F5">
        <w:rPr>
          <w:szCs w:val="20"/>
        </w:rPr>
        <w:t>Lobby</w:t>
      </w:r>
      <w:r w:rsidR="00603891">
        <w:rPr>
          <w:szCs w:val="20"/>
        </w:rPr>
        <w:t>ing</w:t>
      </w:r>
      <w:r w:rsidRPr="00F724F5">
        <w:rPr>
          <w:szCs w:val="20"/>
        </w:rPr>
        <w:t xml:space="preserve"> the </w:t>
      </w:r>
      <w:r w:rsidR="00975AD3" w:rsidRPr="00F724F5">
        <w:rPr>
          <w:szCs w:val="20"/>
        </w:rPr>
        <w:t>S</w:t>
      </w:r>
      <w:r w:rsidRPr="00F724F5">
        <w:rPr>
          <w:szCs w:val="20"/>
        </w:rPr>
        <w:t xml:space="preserve">tate </w:t>
      </w:r>
      <w:r w:rsidR="00975AD3" w:rsidRPr="00F724F5">
        <w:rPr>
          <w:szCs w:val="20"/>
        </w:rPr>
        <w:t>G</w:t>
      </w:r>
      <w:r w:rsidRPr="00F724F5">
        <w:rPr>
          <w:szCs w:val="20"/>
        </w:rPr>
        <w:t>overnment to create a single authority for the Yarra River</w:t>
      </w:r>
    </w:p>
    <w:p w:rsidR="00305803" w:rsidRPr="00F724F5" w:rsidRDefault="00603891" w:rsidP="00F567B5">
      <w:pPr>
        <w:pStyle w:val="ListParagraph"/>
        <w:numPr>
          <w:ilvl w:val="0"/>
          <w:numId w:val="13"/>
        </w:numPr>
        <w:rPr>
          <w:szCs w:val="20"/>
        </w:rPr>
      </w:pPr>
      <w:r>
        <w:rPr>
          <w:szCs w:val="20"/>
        </w:rPr>
        <w:t>L</w:t>
      </w:r>
      <w:r w:rsidR="00305803" w:rsidRPr="00F724F5">
        <w:rPr>
          <w:szCs w:val="20"/>
        </w:rPr>
        <w:t>ink</w:t>
      </w:r>
      <w:r w:rsidR="00730A88">
        <w:rPr>
          <w:szCs w:val="20"/>
        </w:rPr>
        <w:t>ing</w:t>
      </w:r>
      <w:r w:rsidR="00305803" w:rsidRPr="00F724F5">
        <w:rPr>
          <w:szCs w:val="20"/>
        </w:rPr>
        <w:t xml:space="preserve"> </w:t>
      </w:r>
      <w:r w:rsidR="00226549" w:rsidRPr="00F724F5">
        <w:rPr>
          <w:szCs w:val="20"/>
        </w:rPr>
        <w:t xml:space="preserve">public spaces, waterfront destinations and waterways </w:t>
      </w:r>
      <w:r w:rsidR="00305803" w:rsidRPr="00F724F5">
        <w:rPr>
          <w:szCs w:val="20"/>
        </w:rPr>
        <w:t xml:space="preserve">as part of the </w:t>
      </w:r>
      <w:r>
        <w:rPr>
          <w:szCs w:val="20"/>
        </w:rPr>
        <w:t xml:space="preserve">wider </w:t>
      </w:r>
      <w:r w:rsidR="00305803" w:rsidRPr="00F724F5">
        <w:rPr>
          <w:szCs w:val="20"/>
        </w:rPr>
        <w:t>open space network</w:t>
      </w:r>
    </w:p>
    <w:p w:rsidR="00944703" w:rsidRPr="008B4503" w:rsidRDefault="00305803" w:rsidP="00F567B5">
      <w:pPr>
        <w:pStyle w:val="ListParagraph"/>
        <w:numPr>
          <w:ilvl w:val="0"/>
          <w:numId w:val="13"/>
        </w:numPr>
        <w:rPr>
          <w:szCs w:val="20"/>
        </w:rPr>
      </w:pPr>
      <w:r w:rsidRPr="00F724F5">
        <w:rPr>
          <w:szCs w:val="20"/>
        </w:rPr>
        <w:t>Maintain</w:t>
      </w:r>
      <w:r w:rsidR="00730A88">
        <w:rPr>
          <w:szCs w:val="20"/>
        </w:rPr>
        <w:t>ing</w:t>
      </w:r>
      <w:r w:rsidRPr="00F724F5">
        <w:rPr>
          <w:szCs w:val="20"/>
        </w:rPr>
        <w:t xml:space="preserve"> key natural habitats </w:t>
      </w:r>
      <w:r w:rsidR="00603891">
        <w:rPr>
          <w:szCs w:val="20"/>
        </w:rPr>
        <w:t xml:space="preserve">where they exist, and pursuing </w:t>
      </w:r>
      <w:r w:rsidRPr="00F724F5">
        <w:rPr>
          <w:szCs w:val="20"/>
        </w:rPr>
        <w:t>greening opportunities</w:t>
      </w:r>
      <w:r w:rsidR="00603891">
        <w:rPr>
          <w:szCs w:val="20"/>
        </w:rPr>
        <w:t xml:space="preserve"> where appropriate</w:t>
      </w:r>
      <w:r w:rsidRPr="00F724F5">
        <w:rPr>
          <w:szCs w:val="20"/>
        </w:rPr>
        <w:t>.</w:t>
      </w:r>
    </w:p>
    <w:p w:rsidR="00920607" w:rsidRDefault="00920607">
      <w:pPr>
        <w:rPr>
          <w:b/>
          <w:i/>
          <w:color w:val="000000"/>
          <w:sz w:val="28"/>
          <w:szCs w:val="28"/>
        </w:rPr>
      </w:pPr>
      <w:r>
        <w:rPr>
          <w:b/>
          <w:i/>
          <w:color w:val="000000"/>
          <w:sz w:val="28"/>
          <w:szCs w:val="28"/>
        </w:rPr>
        <w:br w:type="page"/>
      </w:r>
    </w:p>
    <w:p w:rsidR="00CA1075" w:rsidRPr="0053085A" w:rsidRDefault="00274BA7" w:rsidP="00867B80">
      <w:pPr>
        <w:rPr>
          <w:rStyle w:val="IntenseEmphasis"/>
          <w:b/>
        </w:rPr>
      </w:pPr>
      <w:r>
        <w:rPr>
          <w:rStyle w:val="IntenseEmphasis"/>
          <w:b/>
        </w:rPr>
        <w:t>ENVIRONMENTAL LEADERSHIP</w:t>
      </w:r>
    </w:p>
    <w:p w:rsidR="007A6936" w:rsidRPr="001A50BD" w:rsidRDefault="007A6936" w:rsidP="00867B80">
      <w:pPr>
        <w:rPr>
          <w:color w:val="000000"/>
          <w:szCs w:val="20"/>
        </w:rPr>
      </w:pPr>
    </w:p>
    <w:p w:rsidR="007A6936" w:rsidRPr="001A50BD" w:rsidRDefault="007A6936" w:rsidP="00867B80">
      <w:pPr>
        <w:rPr>
          <w:color w:val="000000"/>
          <w:szCs w:val="20"/>
        </w:rPr>
        <w:sectPr w:rsidR="007A6936" w:rsidRPr="001A50BD" w:rsidSect="00765CCB">
          <w:pgSz w:w="11906" w:h="16838"/>
          <w:pgMar w:top="1440" w:right="1134" w:bottom="1440" w:left="1134" w:header="709" w:footer="709" w:gutter="0"/>
          <w:cols w:space="708"/>
          <w:docGrid w:linePitch="360"/>
        </w:sectPr>
      </w:pPr>
    </w:p>
    <w:p w:rsidR="001215B5" w:rsidRPr="0053085A" w:rsidRDefault="00E42A8E" w:rsidP="0053085A">
      <w:pPr>
        <w:pStyle w:val="Heading2"/>
        <w:rPr>
          <w:rStyle w:val="IntenseEmphasis"/>
          <w:b w:val="0"/>
        </w:rPr>
      </w:pPr>
      <w:bookmarkStart w:id="34" w:name="_Toc428176337"/>
      <w:r>
        <w:rPr>
          <w:rStyle w:val="IntenseEmphasis"/>
          <w:b w:val="0"/>
        </w:rPr>
        <w:t xml:space="preserve">Goal 5 - </w:t>
      </w:r>
      <w:r w:rsidR="001215B5" w:rsidRPr="0053085A">
        <w:rPr>
          <w:rStyle w:val="IntenseEmphasis"/>
          <w:b w:val="0"/>
        </w:rPr>
        <w:t>Leadership in achieving environmental sustainability and climate change adaptation.</w:t>
      </w:r>
      <w:bookmarkEnd w:id="34"/>
    </w:p>
    <w:p w:rsidR="001215B5" w:rsidRPr="0053085A" w:rsidRDefault="0053085A" w:rsidP="000A08F4">
      <w:pPr>
        <w:rPr>
          <w:b/>
          <w:i/>
          <w:sz w:val="22"/>
        </w:rPr>
      </w:pPr>
      <w:r w:rsidRPr="0053085A">
        <w:rPr>
          <w:b/>
          <w:i/>
          <w:sz w:val="22"/>
        </w:rPr>
        <w:t>The context</w:t>
      </w:r>
    </w:p>
    <w:p w:rsidR="001215B5" w:rsidRPr="001A50BD" w:rsidRDefault="001215B5" w:rsidP="000A08F4">
      <w:r w:rsidRPr="001A50BD">
        <w:t>It is widely acknowle</w:t>
      </w:r>
      <w:r w:rsidR="003248C4">
        <w:t xml:space="preserve">dged that the world is warming </w:t>
      </w:r>
      <w:r w:rsidRPr="001A50BD">
        <w:t>and it is becoming an increasing imperative for cities to prepare for the impacts of climate change. Cities responding early to climate change are most likely to better withstand its impacts and maintain a platform for health and prosperity (IPCC 2007). Cities are likely to be affected by climate change in three key ways:</w:t>
      </w:r>
    </w:p>
    <w:p w:rsidR="001215B5" w:rsidRPr="001A50BD" w:rsidRDefault="001215B5" w:rsidP="000A08F4">
      <w:pPr>
        <w:pStyle w:val="Bullet1"/>
      </w:pPr>
      <w:r w:rsidRPr="001A50BD">
        <w:t>Impacts on resource productivity or changes in market demands for goods and services;</w:t>
      </w:r>
    </w:p>
    <w:p w:rsidR="001215B5" w:rsidRPr="001A50BD" w:rsidRDefault="001215B5" w:rsidP="000A08F4">
      <w:pPr>
        <w:pStyle w:val="Bullet1"/>
      </w:pPr>
      <w:r w:rsidRPr="001A50BD">
        <w:t>Performance of physical infrastructure and industries directly affected by changed climate conditions or damaging extreme events; and,</w:t>
      </w:r>
    </w:p>
    <w:p w:rsidR="001215B5" w:rsidRPr="00521F72" w:rsidRDefault="001215B5" w:rsidP="000A08F4">
      <w:pPr>
        <w:pStyle w:val="Bullet1"/>
      </w:pPr>
      <w:r w:rsidRPr="001A50BD">
        <w:t xml:space="preserve">Populations affected by extreme weather, scarce resources, health status, changed economic </w:t>
      </w:r>
      <w:r w:rsidRPr="00521F72">
        <w:t>conditions or migration (IPCC 2007).</w:t>
      </w:r>
    </w:p>
    <w:p w:rsidR="001215B5" w:rsidRPr="00521F72" w:rsidRDefault="001215B5" w:rsidP="000A08F4">
      <w:r w:rsidRPr="00521F72">
        <w:t>Regardless of future emissions, the greenhouse gas concentrations already in the atmosphere commit us to a likely range of climate change impacts in the near future.</w:t>
      </w:r>
      <w:r w:rsidRPr="00521F72">
        <w:rPr>
          <w:rStyle w:val="FootnoteReference"/>
          <w:szCs w:val="20"/>
        </w:rPr>
        <w:footnoteReference w:id="8"/>
      </w:r>
      <w:r w:rsidR="008C6595">
        <w:rPr>
          <w:bCs/>
          <w:i/>
        </w:rPr>
        <w:t xml:space="preserve"> </w:t>
      </w:r>
      <w:r w:rsidRPr="00521F72">
        <w:t>By 2030 Melbourne is expected to be significantly affected by warmer temperatures and heatwaves, lower rainfall, intense storm events and flash flooding (CSIRO 2007). To minimise or avoid the effects of these impending impacts, effective and prompt adaptation is imperative.</w:t>
      </w:r>
      <w:r w:rsidR="008C6595">
        <w:t xml:space="preserve"> </w:t>
      </w:r>
    </w:p>
    <w:p w:rsidR="001215B5" w:rsidRPr="00F724F5" w:rsidRDefault="001215B5" w:rsidP="000A08F4">
      <w:r w:rsidRPr="00521F72">
        <w:t xml:space="preserve">The need to build capacity for greater resilience will require the IMAP region to develop strategies for coping </w:t>
      </w:r>
      <w:r w:rsidRPr="00F724F5">
        <w:t xml:space="preserve">with the future shocks and stresses to urban infrastructure systems </w:t>
      </w:r>
      <w:r w:rsidR="0053085A" w:rsidRPr="00F724F5">
        <w:t>associated with climate change.</w:t>
      </w:r>
    </w:p>
    <w:p w:rsidR="001215B5" w:rsidRPr="00F724F5" w:rsidRDefault="001215B5" w:rsidP="000A08F4">
      <w:r w:rsidRPr="00F724F5">
        <w:t xml:space="preserve">The IMAP region will also have to find ways to significantly </w:t>
      </w:r>
      <w:r w:rsidR="00FA4655" w:rsidRPr="00F724F5">
        <w:t xml:space="preserve">and urgently </w:t>
      </w:r>
      <w:r w:rsidRPr="00F724F5">
        <w:t>red</w:t>
      </w:r>
      <w:r w:rsidR="0053085A" w:rsidRPr="00F724F5">
        <w:t xml:space="preserve">uce dependence on oil and other </w:t>
      </w:r>
      <w:r w:rsidRPr="00F724F5">
        <w:t>fossil fuel</w:t>
      </w:r>
      <w:r w:rsidR="0053085A" w:rsidRPr="00F724F5">
        <w:t xml:space="preserve">s - to find ways to become more self-sufficient </w:t>
      </w:r>
      <w:r w:rsidRPr="00F724F5">
        <w:t>and energy efficient in the face of economic realities of energy scarcity and energy transition. Effective urb</w:t>
      </w:r>
      <w:r w:rsidR="0053085A" w:rsidRPr="00F724F5">
        <w:t xml:space="preserve">an planning and building design </w:t>
      </w:r>
      <w:r w:rsidRPr="00F724F5">
        <w:t>will play an important role in facilitating the development of a greater capacity for future resilience.</w:t>
      </w:r>
    </w:p>
    <w:p w:rsidR="001215B5" w:rsidRPr="00521F72" w:rsidRDefault="001215B5" w:rsidP="000A08F4">
      <w:r w:rsidRPr="00F724F5">
        <w:t>An important consideration for IMAP is the role of integrated water cycle management in achieving climate resilience. As the</w:t>
      </w:r>
      <w:r w:rsidRPr="00521F72">
        <w:t xml:space="preserve"> climate changes and we have less but more intense bursts of rainfall, the region needs to ensure that water is used for the appropriate purpose, while minimising flood risk. The need to maintain Melbourne’s liveability is another key challenge making integrated water cycle management vital.</w:t>
      </w:r>
    </w:p>
    <w:p w:rsidR="001215B5" w:rsidRPr="0053085A" w:rsidRDefault="001215B5" w:rsidP="000A08F4">
      <w:r w:rsidRPr="00521F72">
        <w:t xml:space="preserve">The impact of flooding has necessitated upgraded drainage infrastructure and increased community resilience. The need to better manage water has led to some ingenious and cutting-edge water capture and recycling techniques being implemented by the private sector, government, residents and local authorities. </w:t>
      </w:r>
    </w:p>
    <w:p w:rsidR="001862A7" w:rsidRDefault="001215B5" w:rsidP="001862A7">
      <w:pPr>
        <w:rPr>
          <w:b/>
          <w:i/>
          <w:sz w:val="22"/>
        </w:rPr>
      </w:pPr>
      <w:r w:rsidRPr="00521F72">
        <w:t>The future success and liveability of the IMAP region will be reliant upon coordinated environmental management, a commitment from all Councils to prioritise climate change resilience planning and advocacy for ongoing research and innovation in this sector.</w:t>
      </w:r>
    </w:p>
    <w:p w:rsidR="009C492F" w:rsidRPr="003B177F" w:rsidRDefault="009C492F" w:rsidP="009C492F">
      <w:pPr>
        <w:rPr>
          <w:b/>
          <w:i/>
          <w:sz w:val="22"/>
        </w:rPr>
      </w:pPr>
      <w:r w:rsidRPr="009C492F">
        <w:rPr>
          <w:b/>
          <w:i/>
          <w:sz w:val="22"/>
        </w:rPr>
        <w:t xml:space="preserve">How we would like </w:t>
      </w:r>
      <w:r>
        <w:rPr>
          <w:b/>
          <w:i/>
          <w:sz w:val="22"/>
        </w:rPr>
        <w:t>I</w:t>
      </w:r>
      <w:r w:rsidRPr="009C492F">
        <w:rPr>
          <w:b/>
          <w:i/>
          <w:sz w:val="22"/>
        </w:rPr>
        <w:t>nner Melbourne to be in ten years’ time</w:t>
      </w:r>
    </w:p>
    <w:p w:rsidR="00D565A8" w:rsidRPr="00405ACA" w:rsidRDefault="00D565A8" w:rsidP="005A29E4">
      <w:pPr>
        <w:pStyle w:val="Numberedsubhead"/>
      </w:pPr>
      <w:r w:rsidRPr="00405ACA">
        <w:t xml:space="preserve">Inner Melbourne is a 'water sensitive' city with substantial reduction in potable water consumption and substantially improved quality of water entering our waterways.  </w:t>
      </w:r>
    </w:p>
    <w:p w:rsidR="005A29E4" w:rsidRDefault="00D565A8" w:rsidP="00D565A8">
      <w:r w:rsidRPr="00405ACA">
        <w:t xml:space="preserve">Inner Melbourne </w:t>
      </w:r>
      <w:r w:rsidR="005A29E4">
        <w:t>has an improved</w:t>
      </w:r>
      <w:r w:rsidRPr="00405ACA">
        <w:t xml:space="preserve"> liveability through </w:t>
      </w:r>
      <w:r w:rsidR="005A29E4">
        <w:t xml:space="preserve">the use of </w:t>
      </w:r>
      <w:r w:rsidRPr="00405ACA">
        <w:t>irrigated landscapes that contribute to cooling a city; development of ecological landscapes including green roofs, vertical greening, urban food production and habitat</w:t>
      </w:r>
      <w:r w:rsidR="00730A88">
        <w:t>.</w:t>
      </w:r>
    </w:p>
    <w:p w:rsidR="00D565A8" w:rsidRPr="00405ACA" w:rsidRDefault="005A29E4" w:rsidP="00D565A8">
      <w:r>
        <w:t xml:space="preserve">The </w:t>
      </w:r>
      <w:r w:rsidR="00D565A8" w:rsidRPr="00405ACA">
        <w:t>city</w:t>
      </w:r>
      <w:r>
        <w:t>’s</w:t>
      </w:r>
      <w:r w:rsidR="00D565A8" w:rsidRPr="00405ACA">
        <w:t xml:space="preserve"> identity </w:t>
      </w:r>
      <w:r w:rsidR="00730A88">
        <w:t xml:space="preserve">has </w:t>
      </w:r>
      <w:r>
        <w:t xml:space="preserve">evolved </w:t>
      </w:r>
      <w:r w:rsidR="00D565A8" w:rsidRPr="00405ACA">
        <w:t xml:space="preserve">around water sensitive design - including water in the streets as design features - fountains, play areas, and urban design elements. </w:t>
      </w:r>
    </w:p>
    <w:p w:rsidR="00D565A8" w:rsidRPr="00405ACA" w:rsidRDefault="00D565A8" w:rsidP="00D565A8">
      <w:pPr>
        <w:rPr>
          <w:szCs w:val="20"/>
        </w:rPr>
      </w:pPr>
      <w:r w:rsidRPr="00405ACA">
        <w:rPr>
          <w:szCs w:val="20"/>
        </w:rPr>
        <w:t>Sustainable watering systems are installed to ensure city vegetation, trees and boulevards can endure extreme heat and drought over long periods.</w:t>
      </w:r>
    </w:p>
    <w:p w:rsidR="00D565A8" w:rsidRPr="00405ACA" w:rsidRDefault="00D565A8" w:rsidP="00D565A8">
      <w:pPr>
        <w:rPr>
          <w:szCs w:val="20"/>
        </w:rPr>
      </w:pPr>
      <w:r w:rsidRPr="00405ACA">
        <w:rPr>
          <w:szCs w:val="20"/>
        </w:rPr>
        <w:t xml:space="preserve">The daily per capita consumption of potable water across Inner Melbourne has been considerably reduced from 2015 levels, and there has been an increased use of alternative local water sources. As a result, wastewater flows and stormwater runoff volumes have been reduced. Pollutant loads (particularly nitrogen) entering the waterways and Port Phillip Bay have also been substantially reduced. </w:t>
      </w:r>
    </w:p>
    <w:p w:rsidR="00D565A8" w:rsidRPr="00405ACA" w:rsidRDefault="00D565A8" w:rsidP="00D565A8">
      <w:pPr>
        <w:rPr>
          <w:szCs w:val="20"/>
        </w:rPr>
      </w:pPr>
      <w:r w:rsidRPr="00405ACA">
        <w:rPr>
          <w:szCs w:val="20"/>
        </w:rPr>
        <w:t>(Refer Strategy 5.1 and 5.2)</w:t>
      </w:r>
    </w:p>
    <w:p w:rsidR="00D565A8" w:rsidRPr="00405ACA" w:rsidRDefault="00D565A8" w:rsidP="005A29E4">
      <w:pPr>
        <w:pStyle w:val="Numberedsubhead"/>
      </w:pPr>
      <w:r w:rsidRPr="00405ACA">
        <w:t>Inner Melbourne is a national leader in achieving greenhouse gas emission reductions, with average emissions across the region reduced each year.</w:t>
      </w:r>
    </w:p>
    <w:p w:rsidR="00D565A8" w:rsidRPr="00F724F5" w:rsidRDefault="00D565A8" w:rsidP="00D565A8">
      <w:pPr>
        <w:rPr>
          <w:szCs w:val="20"/>
        </w:rPr>
      </w:pPr>
      <w:r w:rsidRPr="00F724F5">
        <w:rPr>
          <w:szCs w:val="20"/>
        </w:rPr>
        <w:t xml:space="preserve">The emission of greenhouse gases associated with urban activities across Inner Melbourne has been substantially reduced. New commercial and residential buildings are now designed to achieve best practice </w:t>
      </w:r>
      <w:r w:rsidRPr="00F724F5">
        <w:rPr>
          <w:strike/>
          <w:szCs w:val="20"/>
        </w:rPr>
        <w:t xml:space="preserve"> </w:t>
      </w:r>
      <w:r w:rsidRPr="00F724F5">
        <w:rPr>
          <w:szCs w:val="20"/>
        </w:rPr>
        <w:t xml:space="preserve"> energy/greenhouse and sustainability ratings, and existing commercial and residential buildings are rapidly being retrofitted to reduce their environmental impact.</w:t>
      </w:r>
    </w:p>
    <w:p w:rsidR="00D565A8" w:rsidRDefault="00D565A8" w:rsidP="00D565A8">
      <w:pPr>
        <w:rPr>
          <w:szCs w:val="20"/>
        </w:rPr>
      </w:pPr>
      <w:r w:rsidRPr="00F724F5">
        <w:rPr>
          <w:szCs w:val="20"/>
        </w:rPr>
        <w:t>A significant amount of the energy consumed in Inner Melbourne is now sourced from renewable energy sources.</w:t>
      </w:r>
    </w:p>
    <w:p w:rsidR="00D565A8" w:rsidRPr="00F724F5" w:rsidRDefault="00D565A8" w:rsidP="00D565A8">
      <w:pPr>
        <w:rPr>
          <w:szCs w:val="20"/>
        </w:rPr>
      </w:pPr>
      <w:r w:rsidRPr="00F724F5">
        <w:rPr>
          <w:szCs w:val="20"/>
        </w:rPr>
        <w:t>The five IMAP Councils are committed to achieving carbon neutrality and reducing operational greenhouse gas emissions by 10 per cent by 2018. A common green building and infrastructure guideline is now applied across all of the IMAP Councils’ capital works programs.</w:t>
      </w:r>
    </w:p>
    <w:p w:rsidR="00D565A8" w:rsidRPr="00405ACA" w:rsidRDefault="00D565A8" w:rsidP="00D565A8">
      <w:pPr>
        <w:rPr>
          <w:color w:val="000000" w:themeColor="text1"/>
          <w:szCs w:val="20"/>
        </w:rPr>
      </w:pPr>
      <w:r w:rsidRPr="00F724F5">
        <w:rPr>
          <w:szCs w:val="20"/>
        </w:rPr>
        <w:t>State</w:t>
      </w:r>
      <w:r w:rsidRPr="00405ACA">
        <w:rPr>
          <w:color w:val="000000"/>
          <w:szCs w:val="20"/>
        </w:rPr>
        <w:t>-wide building and planning regulations now address a broader range of environmental design features including energy efficiency, water conservation and reuse and waste management;</w:t>
      </w:r>
    </w:p>
    <w:p w:rsidR="00D565A8" w:rsidRPr="00405ACA" w:rsidRDefault="00D565A8" w:rsidP="00D565A8">
      <w:pPr>
        <w:rPr>
          <w:szCs w:val="20"/>
        </w:rPr>
      </w:pPr>
      <w:r w:rsidRPr="00405ACA">
        <w:rPr>
          <w:szCs w:val="20"/>
        </w:rPr>
        <w:t>(Refer Strategy 5.3 and 5.4)</w:t>
      </w:r>
    </w:p>
    <w:p w:rsidR="00D565A8" w:rsidRPr="00405ACA" w:rsidRDefault="00D565A8" w:rsidP="005A29E4">
      <w:pPr>
        <w:pStyle w:val="Numberedsubhead"/>
      </w:pPr>
      <w:r w:rsidRPr="00405ACA">
        <w:t>The inner Melbourne community is resilient to the impacts of climate change.</w:t>
      </w:r>
    </w:p>
    <w:p w:rsidR="00D565A8" w:rsidRPr="00405ACA" w:rsidRDefault="00D565A8" w:rsidP="00D565A8">
      <w:pPr>
        <w:rPr>
          <w:color w:val="000000"/>
          <w:szCs w:val="20"/>
        </w:rPr>
      </w:pPr>
      <w:r w:rsidRPr="00F724F5">
        <w:rPr>
          <w:szCs w:val="20"/>
        </w:rPr>
        <w:t>Inner Melbourne is now well prepared to deal with the impacts of climate change, and Council buildings, infrastructure and services are designed and maintained to withstand extreme events and longer term climatic changes. Broad-scale tree planting and stormwater harvesting has meant that our streets and public spaces have more stable and cooler temperatures and this has made a substantial difference to Inner Melbourne's resilience to</w:t>
      </w:r>
      <w:r w:rsidRPr="00405ACA">
        <w:rPr>
          <w:color w:val="000000"/>
          <w:szCs w:val="20"/>
        </w:rPr>
        <w:t xml:space="preserve"> deal with climate change impacts. </w:t>
      </w:r>
    </w:p>
    <w:p w:rsidR="00D565A8" w:rsidRPr="00405ACA" w:rsidRDefault="00D565A8" w:rsidP="00D565A8">
      <w:pPr>
        <w:rPr>
          <w:color w:val="000000"/>
          <w:szCs w:val="20"/>
        </w:rPr>
      </w:pPr>
      <w:r w:rsidRPr="00405ACA">
        <w:rPr>
          <w:color w:val="000000"/>
          <w:szCs w:val="20"/>
        </w:rPr>
        <w:t>Business and residents are aware of the impacts of climate change on their activities, and protocols are in place for dealing with extreme weather events such as storms, flash floods, heatwaves, etc.</w:t>
      </w:r>
    </w:p>
    <w:p w:rsidR="00D565A8" w:rsidRPr="00405ACA" w:rsidRDefault="00D565A8" w:rsidP="00D565A8">
      <w:pPr>
        <w:rPr>
          <w:szCs w:val="20"/>
        </w:rPr>
      </w:pPr>
      <w:r w:rsidRPr="00405ACA">
        <w:rPr>
          <w:szCs w:val="20"/>
        </w:rPr>
        <w:t>(Refer Strategy 5.5)</w:t>
      </w:r>
    </w:p>
    <w:p w:rsidR="00D565A8" w:rsidRDefault="00D565A8">
      <w:pPr>
        <w:spacing w:before="0" w:after="200" w:line="276" w:lineRule="auto"/>
        <w:rPr>
          <w:b/>
          <w:i/>
          <w:sz w:val="22"/>
        </w:rPr>
      </w:pPr>
      <w:r>
        <w:rPr>
          <w:b/>
          <w:i/>
          <w:sz w:val="22"/>
        </w:rPr>
        <w:br w:type="page"/>
      </w:r>
    </w:p>
    <w:p w:rsidR="001862A7" w:rsidRPr="00CC22E5" w:rsidRDefault="001862A7" w:rsidP="001862A7">
      <w:pPr>
        <w:widowControl w:val="0"/>
        <w:tabs>
          <w:tab w:val="left" w:pos="3960"/>
        </w:tabs>
        <w:rPr>
          <w:b/>
          <w:i/>
          <w:sz w:val="22"/>
        </w:rPr>
      </w:pPr>
      <w:r>
        <w:rPr>
          <w:b/>
          <w:i/>
          <w:sz w:val="22"/>
        </w:rPr>
        <w:t xml:space="preserve">Strategies </w:t>
      </w:r>
      <w:r w:rsidRPr="00CC22E5">
        <w:rPr>
          <w:b/>
          <w:i/>
          <w:sz w:val="22"/>
        </w:rPr>
        <w:t>to achieve this goal</w:t>
      </w:r>
      <w:r>
        <w:rPr>
          <w:b/>
          <w:i/>
          <w:sz w:val="22"/>
        </w:rPr>
        <w:t>.</w:t>
      </w:r>
    </w:p>
    <w:p w:rsidR="001215B5" w:rsidRPr="00F724F5" w:rsidRDefault="001215B5" w:rsidP="001215B5">
      <w:pPr>
        <w:ind w:left="1440" w:hanging="1440"/>
        <w:rPr>
          <w:rFonts w:cs="Arial"/>
          <w:szCs w:val="20"/>
        </w:rPr>
      </w:pPr>
      <w:r w:rsidRPr="00F724F5">
        <w:rPr>
          <w:rFonts w:cs="Arial"/>
          <w:b/>
          <w:szCs w:val="20"/>
        </w:rPr>
        <w:t>Strategy</w:t>
      </w:r>
      <w:r w:rsidR="001042B9" w:rsidRPr="00F724F5">
        <w:rPr>
          <w:rFonts w:cs="Arial"/>
          <w:b/>
          <w:szCs w:val="20"/>
        </w:rPr>
        <w:t xml:space="preserve"> </w:t>
      </w:r>
      <w:r w:rsidR="00521F72" w:rsidRPr="00F724F5">
        <w:rPr>
          <w:rFonts w:cs="Arial"/>
          <w:b/>
          <w:szCs w:val="20"/>
        </w:rPr>
        <w:t>5.1</w:t>
      </w:r>
      <w:r w:rsidR="00254514" w:rsidRPr="00F724F5">
        <w:rPr>
          <w:rFonts w:cs="Arial"/>
          <w:szCs w:val="20"/>
        </w:rPr>
        <w:tab/>
      </w:r>
      <w:r w:rsidR="005A29E4">
        <w:rPr>
          <w:rFonts w:cs="Arial"/>
          <w:szCs w:val="20"/>
        </w:rPr>
        <w:t xml:space="preserve">We will </w:t>
      </w:r>
      <w:r w:rsidR="00254514" w:rsidRPr="00F724F5">
        <w:rPr>
          <w:rFonts w:cs="Arial"/>
          <w:szCs w:val="20"/>
        </w:rPr>
        <w:t>establish a</w:t>
      </w:r>
      <w:r w:rsidRPr="00F724F5">
        <w:rPr>
          <w:rFonts w:cs="Arial"/>
          <w:szCs w:val="20"/>
        </w:rPr>
        <w:t xml:space="preserve"> </w:t>
      </w:r>
      <w:r w:rsidR="00506D83">
        <w:rPr>
          <w:rFonts w:cs="Arial"/>
          <w:szCs w:val="20"/>
        </w:rPr>
        <w:t xml:space="preserve">water </w:t>
      </w:r>
      <w:r w:rsidRPr="00F724F5">
        <w:rPr>
          <w:rFonts w:cs="Arial"/>
          <w:szCs w:val="20"/>
        </w:rPr>
        <w:t xml:space="preserve">program across Inner </w:t>
      </w:r>
      <w:r w:rsidR="00953E2A" w:rsidRPr="00F724F5">
        <w:rPr>
          <w:rFonts w:cs="Arial"/>
          <w:szCs w:val="20"/>
        </w:rPr>
        <w:t xml:space="preserve">Melbourne </w:t>
      </w:r>
      <w:r w:rsidR="00436C3B" w:rsidRPr="00F724F5">
        <w:rPr>
          <w:rFonts w:cs="Arial"/>
          <w:szCs w:val="20"/>
        </w:rPr>
        <w:t xml:space="preserve">in collaboration with the State Government </w:t>
      </w:r>
      <w:r w:rsidRPr="00F724F5">
        <w:rPr>
          <w:rFonts w:cs="Arial"/>
          <w:szCs w:val="20"/>
        </w:rPr>
        <w:t>to achieve the following:</w:t>
      </w:r>
    </w:p>
    <w:p w:rsidR="001215B5" w:rsidRPr="00F724F5" w:rsidRDefault="001215B5" w:rsidP="006B47FB">
      <w:pPr>
        <w:pStyle w:val="ListParagraph"/>
        <w:numPr>
          <w:ilvl w:val="0"/>
          <w:numId w:val="3"/>
        </w:numPr>
        <w:rPr>
          <w:rFonts w:cs="Arial"/>
          <w:szCs w:val="20"/>
        </w:rPr>
      </w:pPr>
      <w:r w:rsidRPr="00F724F5">
        <w:rPr>
          <w:rFonts w:cs="Arial"/>
          <w:szCs w:val="20"/>
        </w:rPr>
        <w:t>A reduction in</w:t>
      </w:r>
      <w:r w:rsidR="008C6595" w:rsidRPr="00F724F5">
        <w:rPr>
          <w:rFonts w:cs="Arial"/>
          <w:szCs w:val="20"/>
        </w:rPr>
        <w:t xml:space="preserve"> </w:t>
      </w:r>
      <w:r w:rsidRPr="00F724F5">
        <w:rPr>
          <w:rFonts w:cs="Arial"/>
          <w:szCs w:val="20"/>
        </w:rPr>
        <w:t>consumption of potable water</w:t>
      </w:r>
      <w:r w:rsidR="00254514" w:rsidRPr="00F724F5">
        <w:rPr>
          <w:rFonts w:cs="Arial"/>
          <w:szCs w:val="20"/>
        </w:rPr>
        <w:t xml:space="preserve"> per capita</w:t>
      </w:r>
      <w:r w:rsidRPr="00F724F5">
        <w:rPr>
          <w:rFonts w:cs="Arial"/>
          <w:szCs w:val="20"/>
        </w:rPr>
        <w:t>;</w:t>
      </w:r>
    </w:p>
    <w:p w:rsidR="001215B5" w:rsidRPr="00F724F5" w:rsidRDefault="001215B5" w:rsidP="006B47FB">
      <w:pPr>
        <w:pStyle w:val="ListParagraph"/>
        <w:numPr>
          <w:ilvl w:val="0"/>
          <w:numId w:val="3"/>
        </w:numPr>
        <w:rPr>
          <w:rFonts w:cs="Arial"/>
          <w:szCs w:val="20"/>
        </w:rPr>
      </w:pPr>
      <w:r w:rsidRPr="00F724F5">
        <w:rPr>
          <w:rFonts w:cs="Arial"/>
          <w:szCs w:val="20"/>
        </w:rPr>
        <w:t xml:space="preserve">An increase in </w:t>
      </w:r>
      <w:r w:rsidR="00436C3B" w:rsidRPr="00F724F5">
        <w:rPr>
          <w:rFonts w:cs="Arial"/>
          <w:szCs w:val="20"/>
        </w:rPr>
        <w:t xml:space="preserve">the use of </w:t>
      </w:r>
      <w:r w:rsidRPr="00F724F5">
        <w:rPr>
          <w:rFonts w:cs="Arial"/>
          <w:szCs w:val="20"/>
        </w:rPr>
        <w:t>alternative</w:t>
      </w:r>
      <w:r w:rsidR="00436C3B" w:rsidRPr="00F724F5">
        <w:rPr>
          <w:rFonts w:cs="Arial"/>
          <w:szCs w:val="20"/>
        </w:rPr>
        <w:t xml:space="preserve"> water</w:t>
      </w:r>
      <w:r w:rsidRPr="00F724F5">
        <w:rPr>
          <w:rFonts w:cs="Arial"/>
          <w:szCs w:val="20"/>
        </w:rPr>
        <w:t xml:space="preserve"> (non-potable) sources;</w:t>
      </w:r>
    </w:p>
    <w:p w:rsidR="001215B5" w:rsidRPr="00F724F5" w:rsidRDefault="001215B5" w:rsidP="006B47FB">
      <w:pPr>
        <w:pStyle w:val="ListParagraph"/>
        <w:numPr>
          <w:ilvl w:val="0"/>
          <w:numId w:val="3"/>
        </w:numPr>
        <w:rPr>
          <w:rFonts w:cs="Arial"/>
          <w:szCs w:val="20"/>
        </w:rPr>
      </w:pPr>
      <w:r w:rsidRPr="00F724F5">
        <w:rPr>
          <w:rFonts w:cs="Arial"/>
          <w:szCs w:val="20"/>
        </w:rPr>
        <w:t>A reduction in the amount of total nitrogen contributed to the waterways fro</w:t>
      </w:r>
      <w:r w:rsidR="00E65E69" w:rsidRPr="00F724F5">
        <w:rPr>
          <w:rFonts w:cs="Arial"/>
          <w:szCs w:val="20"/>
        </w:rPr>
        <w:t>m the inner Melbourne catchment</w:t>
      </w:r>
    </w:p>
    <w:p w:rsidR="00521F72" w:rsidRPr="00F724F5" w:rsidRDefault="005A29E4" w:rsidP="00E65E69">
      <w:pPr>
        <w:spacing w:before="120"/>
        <w:ind w:left="1440"/>
        <w:rPr>
          <w:rFonts w:cs="Arial"/>
          <w:szCs w:val="20"/>
        </w:rPr>
      </w:pPr>
      <w:r>
        <w:rPr>
          <w:rFonts w:cs="Arial"/>
          <w:szCs w:val="20"/>
        </w:rPr>
        <w:t>O</w:t>
      </w:r>
      <w:r w:rsidR="001215B5" w:rsidRPr="00F724F5">
        <w:rPr>
          <w:rFonts w:cs="Arial"/>
          <w:szCs w:val="20"/>
        </w:rPr>
        <w:t>pportunities include:</w:t>
      </w:r>
    </w:p>
    <w:p w:rsidR="001215B5" w:rsidRPr="00F724F5" w:rsidRDefault="005A29E4" w:rsidP="006B47FB">
      <w:pPr>
        <w:pStyle w:val="ListParagraph"/>
        <w:numPr>
          <w:ilvl w:val="0"/>
          <w:numId w:val="3"/>
        </w:numPr>
        <w:rPr>
          <w:rFonts w:cs="Arial"/>
          <w:szCs w:val="20"/>
        </w:rPr>
      </w:pPr>
      <w:r>
        <w:rPr>
          <w:rFonts w:cs="Arial"/>
          <w:szCs w:val="20"/>
        </w:rPr>
        <w:t>Requiring the use of</w:t>
      </w:r>
      <w:r w:rsidR="001215B5" w:rsidRPr="00F724F5">
        <w:rPr>
          <w:rFonts w:cs="Arial"/>
          <w:szCs w:val="20"/>
        </w:rPr>
        <w:t xml:space="preserve"> third pipe connections </w:t>
      </w:r>
      <w:r>
        <w:rPr>
          <w:rFonts w:cs="Arial"/>
          <w:szCs w:val="20"/>
        </w:rPr>
        <w:t xml:space="preserve">or other </w:t>
      </w:r>
      <w:r w:rsidR="00E42A8E">
        <w:rPr>
          <w:rFonts w:cs="Arial"/>
          <w:szCs w:val="20"/>
        </w:rPr>
        <w:t>alternative</w:t>
      </w:r>
      <w:r>
        <w:rPr>
          <w:rFonts w:cs="Arial"/>
          <w:szCs w:val="20"/>
        </w:rPr>
        <w:t xml:space="preserve"> water recycling technologies </w:t>
      </w:r>
      <w:r w:rsidR="001215B5" w:rsidRPr="00F724F5">
        <w:rPr>
          <w:rFonts w:cs="Arial"/>
          <w:szCs w:val="20"/>
        </w:rPr>
        <w:t>in Urban Renewal Areas.</w:t>
      </w:r>
    </w:p>
    <w:p w:rsidR="001215B5" w:rsidRPr="00F724F5" w:rsidRDefault="001215B5" w:rsidP="006B47FB">
      <w:pPr>
        <w:pStyle w:val="ListParagraph"/>
        <w:numPr>
          <w:ilvl w:val="0"/>
          <w:numId w:val="3"/>
        </w:numPr>
        <w:rPr>
          <w:rFonts w:cs="Arial"/>
          <w:szCs w:val="20"/>
        </w:rPr>
      </w:pPr>
      <w:r w:rsidRPr="00F724F5">
        <w:rPr>
          <w:rFonts w:cs="Arial"/>
          <w:szCs w:val="20"/>
        </w:rPr>
        <w:t>Roll</w:t>
      </w:r>
      <w:r w:rsidR="005A29E4">
        <w:rPr>
          <w:rFonts w:cs="Arial"/>
          <w:szCs w:val="20"/>
        </w:rPr>
        <w:t>ing</w:t>
      </w:r>
      <w:r w:rsidRPr="00F724F5">
        <w:rPr>
          <w:rFonts w:cs="Arial"/>
          <w:szCs w:val="20"/>
        </w:rPr>
        <w:t xml:space="preserve">-out </w:t>
      </w:r>
      <w:r w:rsidR="000E2ECE" w:rsidRPr="00F724F5">
        <w:rPr>
          <w:rFonts w:cs="Arial"/>
          <w:szCs w:val="20"/>
        </w:rPr>
        <w:t xml:space="preserve">joint </w:t>
      </w:r>
      <w:r w:rsidR="005A29E4">
        <w:rPr>
          <w:rFonts w:cs="Arial"/>
          <w:szCs w:val="20"/>
        </w:rPr>
        <w:t xml:space="preserve">local/state government </w:t>
      </w:r>
      <w:r w:rsidR="000E2ECE" w:rsidRPr="00F724F5">
        <w:rPr>
          <w:rFonts w:cs="Arial"/>
          <w:szCs w:val="20"/>
        </w:rPr>
        <w:t xml:space="preserve">projects for </w:t>
      </w:r>
      <w:r w:rsidRPr="00F724F5">
        <w:rPr>
          <w:rFonts w:cs="Arial"/>
          <w:szCs w:val="20"/>
        </w:rPr>
        <w:t xml:space="preserve">water capture and storage </w:t>
      </w:r>
    </w:p>
    <w:p w:rsidR="001215B5" w:rsidRPr="00F724F5" w:rsidRDefault="005A29E4" w:rsidP="006B47FB">
      <w:pPr>
        <w:pStyle w:val="ListParagraph"/>
        <w:numPr>
          <w:ilvl w:val="0"/>
          <w:numId w:val="3"/>
        </w:numPr>
        <w:rPr>
          <w:rFonts w:cs="Arial"/>
          <w:szCs w:val="20"/>
        </w:rPr>
      </w:pPr>
      <w:r>
        <w:rPr>
          <w:rFonts w:cs="Arial"/>
          <w:szCs w:val="20"/>
        </w:rPr>
        <w:t>Undertaking r</w:t>
      </w:r>
      <w:r w:rsidR="000E2ECE" w:rsidRPr="00F724F5">
        <w:rPr>
          <w:rFonts w:cs="Arial"/>
          <w:szCs w:val="20"/>
        </w:rPr>
        <w:t xml:space="preserve">esearch and development </w:t>
      </w:r>
      <w:r>
        <w:rPr>
          <w:rFonts w:cs="Arial"/>
          <w:szCs w:val="20"/>
        </w:rPr>
        <w:t xml:space="preserve">into new methods </w:t>
      </w:r>
      <w:r w:rsidR="001215B5" w:rsidRPr="00F724F5">
        <w:rPr>
          <w:rFonts w:cs="Arial"/>
          <w:szCs w:val="20"/>
        </w:rPr>
        <w:t>for reducing potable water consumption</w:t>
      </w:r>
    </w:p>
    <w:p w:rsidR="001215B5" w:rsidRPr="005A29E4" w:rsidRDefault="005A29E4" w:rsidP="0053085A">
      <w:pPr>
        <w:pStyle w:val="ListParagraph"/>
        <w:numPr>
          <w:ilvl w:val="0"/>
          <w:numId w:val="3"/>
        </w:numPr>
        <w:rPr>
          <w:rFonts w:cs="Arial"/>
          <w:szCs w:val="20"/>
        </w:rPr>
      </w:pPr>
      <w:r>
        <w:rPr>
          <w:szCs w:val="20"/>
        </w:rPr>
        <w:t xml:space="preserve">Advocating for </w:t>
      </w:r>
      <w:r w:rsidR="00254514" w:rsidRPr="00F724F5">
        <w:rPr>
          <w:szCs w:val="20"/>
        </w:rPr>
        <w:t xml:space="preserve">more stringent </w:t>
      </w:r>
      <w:r w:rsidR="00436C3B" w:rsidRPr="00F724F5">
        <w:rPr>
          <w:szCs w:val="20"/>
        </w:rPr>
        <w:t xml:space="preserve">stormwater capture and treatment </w:t>
      </w:r>
      <w:r w:rsidR="00254514" w:rsidRPr="00F724F5">
        <w:rPr>
          <w:szCs w:val="20"/>
        </w:rPr>
        <w:t>standards</w:t>
      </w:r>
      <w:r w:rsidR="00436C3B" w:rsidRPr="00F724F5">
        <w:rPr>
          <w:szCs w:val="20"/>
        </w:rPr>
        <w:t xml:space="preserve"> as part of developments </w:t>
      </w:r>
      <w:r w:rsidR="00254514" w:rsidRPr="00F724F5">
        <w:rPr>
          <w:szCs w:val="20"/>
        </w:rPr>
        <w:t>in areas adjacent to rivers and creeks</w:t>
      </w:r>
      <w:r w:rsidR="00EF5A9C" w:rsidRPr="00F724F5">
        <w:rPr>
          <w:szCs w:val="20"/>
        </w:rPr>
        <w:t>, to reduce pollutant runoff</w:t>
      </w:r>
      <w:r w:rsidR="00254514" w:rsidRPr="00F724F5">
        <w:rPr>
          <w:szCs w:val="20"/>
        </w:rPr>
        <w:t>.</w:t>
      </w:r>
    </w:p>
    <w:p w:rsidR="001215B5" w:rsidRPr="00F724F5" w:rsidRDefault="00521F72" w:rsidP="001215B5">
      <w:pPr>
        <w:ind w:left="1440" w:hanging="1395"/>
        <w:rPr>
          <w:rFonts w:cs="Arial"/>
          <w:szCs w:val="20"/>
        </w:rPr>
      </w:pPr>
      <w:r w:rsidRPr="00F724F5">
        <w:rPr>
          <w:rFonts w:cs="Arial"/>
          <w:b/>
          <w:szCs w:val="20"/>
        </w:rPr>
        <w:t>Strategy 5.2</w:t>
      </w:r>
      <w:r w:rsidR="001215B5" w:rsidRPr="00F724F5">
        <w:rPr>
          <w:rFonts w:cs="Arial"/>
          <w:b/>
          <w:szCs w:val="20"/>
        </w:rPr>
        <w:tab/>
      </w:r>
      <w:r w:rsidR="005A29E4">
        <w:rPr>
          <w:rFonts w:cs="Arial"/>
          <w:szCs w:val="20"/>
        </w:rPr>
        <w:t xml:space="preserve">We will </w:t>
      </w:r>
      <w:r w:rsidR="001215B5" w:rsidRPr="00F724F5">
        <w:rPr>
          <w:rFonts w:cs="Arial"/>
          <w:szCs w:val="20"/>
        </w:rPr>
        <w:t>develop regional approaches to flood mitigation including advances in the following:</w:t>
      </w:r>
    </w:p>
    <w:p w:rsidR="00EF5A9C" w:rsidRPr="00F724F5" w:rsidRDefault="005A29E4" w:rsidP="006B47FB">
      <w:pPr>
        <w:pStyle w:val="ListParagraph"/>
        <w:numPr>
          <w:ilvl w:val="0"/>
          <w:numId w:val="3"/>
        </w:numPr>
        <w:rPr>
          <w:rFonts w:cs="Arial"/>
          <w:szCs w:val="20"/>
        </w:rPr>
      </w:pPr>
      <w:r>
        <w:rPr>
          <w:rFonts w:cs="Arial"/>
          <w:szCs w:val="20"/>
        </w:rPr>
        <w:t xml:space="preserve">Working with the </w:t>
      </w:r>
      <w:r w:rsidR="00EF5A9C" w:rsidRPr="00F724F5">
        <w:rPr>
          <w:rFonts w:cs="Arial"/>
          <w:szCs w:val="20"/>
        </w:rPr>
        <w:t>State Government to progress mapping and modelling of integrated flood modelling</w:t>
      </w:r>
    </w:p>
    <w:p w:rsidR="001215B5" w:rsidRDefault="005A29E4" w:rsidP="005A29E4">
      <w:pPr>
        <w:pStyle w:val="ListParagraph"/>
        <w:numPr>
          <w:ilvl w:val="0"/>
          <w:numId w:val="3"/>
        </w:numPr>
        <w:rPr>
          <w:rFonts w:cs="Arial"/>
          <w:szCs w:val="20"/>
        </w:rPr>
      </w:pPr>
      <w:r>
        <w:rPr>
          <w:rFonts w:cs="Arial"/>
          <w:szCs w:val="20"/>
        </w:rPr>
        <w:t>Increasing the use of o</w:t>
      </w:r>
      <w:r w:rsidR="001215B5" w:rsidRPr="00F724F5">
        <w:rPr>
          <w:rFonts w:cs="Arial"/>
          <w:szCs w:val="20"/>
        </w:rPr>
        <w:t xml:space="preserve">n-site detention </w:t>
      </w:r>
      <w:r>
        <w:rPr>
          <w:rFonts w:cs="Arial"/>
          <w:szCs w:val="20"/>
        </w:rPr>
        <w:t>and i</w:t>
      </w:r>
      <w:r w:rsidRPr="00F724F5">
        <w:rPr>
          <w:rFonts w:cs="Arial"/>
          <w:szCs w:val="20"/>
        </w:rPr>
        <w:t>ntegrated water system technologies</w:t>
      </w:r>
      <w:r>
        <w:rPr>
          <w:rFonts w:cs="Arial"/>
          <w:szCs w:val="20"/>
        </w:rPr>
        <w:t xml:space="preserve"> </w:t>
      </w:r>
      <w:r w:rsidRPr="005A29E4">
        <w:rPr>
          <w:rFonts w:cs="Arial"/>
          <w:szCs w:val="20"/>
        </w:rPr>
        <w:t>in new developments</w:t>
      </w:r>
    </w:p>
    <w:p w:rsidR="005A29E4" w:rsidRPr="00F724F5" w:rsidRDefault="005A29E4" w:rsidP="005A29E4">
      <w:pPr>
        <w:pStyle w:val="ListParagraph"/>
        <w:numPr>
          <w:ilvl w:val="0"/>
          <w:numId w:val="3"/>
        </w:numPr>
        <w:rPr>
          <w:rFonts w:cs="Arial"/>
          <w:szCs w:val="20"/>
        </w:rPr>
      </w:pPr>
      <w:r>
        <w:rPr>
          <w:szCs w:val="20"/>
        </w:rPr>
        <w:t>Reducing</w:t>
      </w:r>
      <w:r w:rsidRPr="00F724F5">
        <w:rPr>
          <w:szCs w:val="20"/>
        </w:rPr>
        <w:t xml:space="preserve"> stormwater quantity from </w:t>
      </w:r>
      <w:r w:rsidR="00730A88">
        <w:rPr>
          <w:szCs w:val="20"/>
        </w:rPr>
        <w:t xml:space="preserve">the </w:t>
      </w:r>
      <w:r w:rsidRPr="00F724F5">
        <w:rPr>
          <w:szCs w:val="20"/>
        </w:rPr>
        <w:t xml:space="preserve">public and private realm to reduce flood risk in extreme rainfall events </w:t>
      </w:r>
    </w:p>
    <w:p w:rsidR="001215B5" w:rsidRPr="00F724F5" w:rsidRDefault="001042B9" w:rsidP="001215B5">
      <w:pPr>
        <w:ind w:left="1440" w:hanging="1440"/>
        <w:rPr>
          <w:rFonts w:cs="Arial"/>
          <w:iCs/>
          <w:szCs w:val="20"/>
        </w:rPr>
      </w:pPr>
      <w:r w:rsidRPr="00F724F5">
        <w:rPr>
          <w:b/>
          <w:szCs w:val="20"/>
        </w:rPr>
        <w:t xml:space="preserve">Strategy </w:t>
      </w:r>
      <w:r w:rsidR="00521F72" w:rsidRPr="00F724F5">
        <w:rPr>
          <w:b/>
          <w:szCs w:val="20"/>
        </w:rPr>
        <w:t>5.3</w:t>
      </w:r>
      <w:r w:rsidR="003248C4" w:rsidRPr="00F724F5">
        <w:rPr>
          <w:szCs w:val="20"/>
        </w:rPr>
        <w:tab/>
      </w:r>
      <w:r w:rsidR="005A29E4">
        <w:rPr>
          <w:szCs w:val="20"/>
        </w:rPr>
        <w:t>We will implement a program to r</w:t>
      </w:r>
      <w:r w:rsidR="001215B5" w:rsidRPr="00F724F5">
        <w:rPr>
          <w:szCs w:val="20"/>
        </w:rPr>
        <w:t>educe total greenhouse gas emissions, and reduce greenhouse gas emissions associated with all of our Councils’ operations.</w:t>
      </w:r>
    </w:p>
    <w:p w:rsidR="001215B5" w:rsidRPr="00F724F5" w:rsidRDefault="001215B5" w:rsidP="001215B5">
      <w:pPr>
        <w:ind w:left="1440" w:hanging="1440"/>
        <w:rPr>
          <w:szCs w:val="20"/>
        </w:rPr>
      </w:pPr>
      <w:r w:rsidRPr="00F724F5">
        <w:rPr>
          <w:szCs w:val="20"/>
        </w:rPr>
        <w:tab/>
      </w:r>
      <w:r w:rsidR="007C6EB9">
        <w:rPr>
          <w:szCs w:val="20"/>
        </w:rPr>
        <w:t>O</w:t>
      </w:r>
      <w:r w:rsidRPr="00F724F5">
        <w:rPr>
          <w:szCs w:val="20"/>
        </w:rPr>
        <w:t>pportunities include</w:t>
      </w:r>
    </w:p>
    <w:p w:rsidR="001215B5" w:rsidRPr="00F724F5" w:rsidRDefault="007C6EB9" w:rsidP="00F567B5">
      <w:pPr>
        <w:pStyle w:val="ListParagraph"/>
        <w:numPr>
          <w:ilvl w:val="0"/>
          <w:numId w:val="15"/>
        </w:numPr>
        <w:ind w:left="1843" w:hanging="425"/>
        <w:rPr>
          <w:rFonts w:cs="Arial"/>
          <w:szCs w:val="20"/>
        </w:rPr>
      </w:pPr>
      <w:r>
        <w:rPr>
          <w:rFonts w:cs="Arial"/>
          <w:szCs w:val="20"/>
        </w:rPr>
        <w:t xml:space="preserve">Designing new </w:t>
      </w:r>
      <w:r w:rsidR="001215B5" w:rsidRPr="00F724F5">
        <w:rPr>
          <w:rFonts w:cs="Arial"/>
          <w:szCs w:val="20"/>
        </w:rPr>
        <w:t>Council buildings to be ‘off-grid’</w:t>
      </w:r>
    </w:p>
    <w:p w:rsidR="00DA261E" w:rsidRPr="00F724F5" w:rsidRDefault="007C6EB9" w:rsidP="00F567B5">
      <w:pPr>
        <w:pStyle w:val="ListParagraph"/>
        <w:numPr>
          <w:ilvl w:val="2"/>
          <w:numId w:val="34"/>
        </w:numPr>
        <w:ind w:left="1843" w:hanging="425"/>
        <w:rPr>
          <w:rFonts w:cs="Arial"/>
          <w:i/>
          <w:szCs w:val="20"/>
        </w:rPr>
      </w:pPr>
      <w:r>
        <w:rPr>
          <w:rFonts w:cs="Arial"/>
          <w:szCs w:val="20"/>
        </w:rPr>
        <w:t xml:space="preserve">Creating of </w:t>
      </w:r>
      <w:r w:rsidR="001215B5" w:rsidRPr="00F724F5">
        <w:rPr>
          <w:rFonts w:cs="Arial"/>
          <w:szCs w:val="20"/>
        </w:rPr>
        <w:t xml:space="preserve">Zero Carbon </w:t>
      </w:r>
      <w:r>
        <w:rPr>
          <w:rFonts w:cs="Arial"/>
          <w:szCs w:val="20"/>
        </w:rPr>
        <w:t>vehicle</w:t>
      </w:r>
      <w:r w:rsidR="00730A88">
        <w:rPr>
          <w:rFonts w:cs="Arial"/>
          <w:szCs w:val="20"/>
        </w:rPr>
        <w:t xml:space="preserve"> fleet</w:t>
      </w:r>
    </w:p>
    <w:p w:rsidR="00BD7917" w:rsidRPr="00F724F5" w:rsidRDefault="007C6EB9" w:rsidP="00F567B5">
      <w:pPr>
        <w:pStyle w:val="ListParagraph"/>
        <w:numPr>
          <w:ilvl w:val="2"/>
          <w:numId w:val="34"/>
        </w:numPr>
        <w:ind w:left="1843" w:hanging="425"/>
        <w:rPr>
          <w:rFonts w:cs="Arial"/>
          <w:szCs w:val="20"/>
        </w:rPr>
      </w:pPr>
      <w:r>
        <w:rPr>
          <w:rFonts w:cs="Arial"/>
          <w:szCs w:val="20"/>
        </w:rPr>
        <w:t>Pursuing</w:t>
      </w:r>
      <w:r w:rsidR="00BD7917" w:rsidRPr="00F724F5">
        <w:rPr>
          <w:rFonts w:cs="Arial"/>
          <w:szCs w:val="20"/>
        </w:rPr>
        <w:t xml:space="preserve"> Environmental Upgrade Agreements (EUAs)</w:t>
      </w:r>
      <w:r w:rsidR="00EF5A9C" w:rsidRPr="00F724F5">
        <w:rPr>
          <w:rFonts w:cs="Arial"/>
          <w:szCs w:val="20"/>
        </w:rPr>
        <w:t xml:space="preserve"> as a key financing mechanism for improving energy efficiency of existing building stock and increasing uptake of renewable energy generation</w:t>
      </w:r>
      <w:r w:rsidR="00BD7917" w:rsidRPr="00F724F5">
        <w:rPr>
          <w:rFonts w:cs="Arial"/>
          <w:szCs w:val="20"/>
        </w:rPr>
        <w:t xml:space="preserve"> </w:t>
      </w:r>
    </w:p>
    <w:p w:rsidR="00C21430" w:rsidRPr="00F724F5" w:rsidRDefault="007C6EB9" w:rsidP="00F567B5">
      <w:pPr>
        <w:pStyle w:val="ListParagraph"/>
        <w:numPr>
          <w:ilvl w:val="2"/>
          <w:numId w:val="34"/>
        </w:numPr>
        <w:ind w:left="1843" w:hanging="425"/>
        <w:rPr>
          <w:rFonts w:cs="Arial"/>
          <w:szCs w:val="20"/>
        </w:rPr>
      </w:pPr>
      <w:r>
        <w:rPr>
          <w:rFonts w:cs="Arial"/>
          <w:szCs w:val="20"/>
        </w:rPr>
        <w:t>Promoting</w:t>
      </w:r>
      <w:r w:rsidR="00BD7917" w:rsidRPr="00F724F5">
        <w:rPr>
          <w:rFonts w:cs="Arial"/>
          <w:szCs w:val="20"/>
        </w:rPr>
        <w:t xml:space="preserve"> Council supply chain ‘green purchasing’ policies across the IMAP councils</w:t>
      </w:r>
    </w:p>
    <w:p w:rsidR="00DA261E" w:rsidRPr="00F724F5" w:rsidRDefault="007C6EB9" w:rsidP="00F567B5">
      <w:pPr>
        <w:pStyle w:val="ListParagraph"/>
        <w:numPr>
          <w:ilvl w:val="2"/>
          <w:numId w:val="34"/>
        </w:numPr>
        <w:ind w:left="1843" w:hanging="425"/>
        <w:rPr>
          <w:szCs w:val="20"/>
        </w:rPr>
      </w:pPr>
      <w:r>
        <w:rPr>
          <w:szCs w:val="20"/>
        </w:rPr>
        <w:t>Pursuing</w:t>
      </w:r>
      <w:r w:rsidR="006B47FB" w:rsidRPr="00F724F5">
        <w:rPr>
          <w:szCs w:val="20"/>
        </w:rPr>
        <w:t xml:space="preserve"> a j</w:t>
      </w:r>
      <w:r w:rsidR="00C21430" w:rsidRPr="00F724F5">
        <w:rPr>
          <w:szCs w:val="20"/>
        </w:rPr>
        <w:t>oint approach to infrastructure provision</w:t>
      </w:r>
      <w:r w:rsidR="00BD7917" w:rsidRPr="00F724F5">
        <w:rPr>
          <w:szCs w:val="20"/>
        </w:rPr>
        <w:t xml:space="preserve"> </w:t>
      </w:r>
      <w:r w:rsidR="00DA261E" w:rsidRPr="00F724F5">
        <w:rPr>
          <w:szCs w:val="20"/>
        </w:rPr>
        <w:t>to support alternative transport such as electric vehicles</w:t>
      </w:r>
    </w:p>
    <w:p w:rsidR="005F5238" w:rsidRPr="00F724F5" w:rsidRDefault="007C6EB9" w:rsidP="00F567B5">
      <w:pPr>
        <w:pStyle w:val="ListParagraph"/>
        <w:numPr>
          <w:ilvl w:val="2"/>
          <w:numId w:val="34"/>
        </w:numPr>
        <w:ind w:left="1843" w:hanging="425"/>
        <w:rPr>
          <w:szCs w:val="20"/>
        </w:rPr>
      </w:pPr>
      <w:r>
        <w:rPr>
          <w:szCs w:val="20"/>
        </w:rPr>
        <w:t>Facilitating</w:t>
      </w:r>
      <w:r w:rsidR="00C21430" w:rsidRPr="00F724F5">
        <w:rPr>
          <w:szCs w:val="20"/>
        </w:rPr>
        <w:t xml:space="preserve"> incentives and advoca</w:t>
      </w:r>
      <w:r w:rsidR="00730A88">
        <w:rPr>
          <w:szCs w:val="20"/>
        </w:rPr>
        <w:t>cy</w:t>
      </w:r>
      <w:r w:rsidR="00C21430" w:rsidRPr="00F724F5">
        <w:rPr>
          <w:szCs w:val="20"/>
        </w:rPr>
        <w:t xml:space="preserve"> for state funding </w:t>
      </w:r>
      <w:r w:rsidR="005143FF" w:rsidRPr="00F724F5">
        <w:rPr>
          <w:szCs w:val="20"/>
        </w:rPr>
        <w:t>for renewables and</w:t>
      </w:r>
      <w:r w:rsidR="005F5238" w:rsidRPr="00F724F5">
        <w:rPr>
          <w:szCs w:val="20"/>
        </w:rPr>
        <w:t xml:space="preserve"> </w:t>
      </w:r>
      <w:r w:rsidR="00C21430" w:rsidRPr="00F724F5">
        <w:rPr>
          <w:szCs w:val="20"/>
        </w:rPr>
        <w:t xml:space="preserve">the </w:t>
      </w:r>
      <w:r w:rsidR="005F5238" w:rsidRPr="00F724F5">
        <w:rPr>
          <w:szCs w:val="20"/>
        </w:rPr>
        <w:t>green business</w:t>
      </w:r>
      <w:r w:rsidR="00C21430" w:rsidRPr="00F724F5">
        <w:rPr>
          <w:szCs w:val="20"/>
        </w:rPr>
        <w:t xml:space="preserve"> sector</w:t>
      </w:r>
      <w:r w:rsidR="005F5238" w:rsidRPr="00F724F5">
        <w:rPr>
          <w:szCs w:val="20"/>
        </w:rPr>
        <w:t xml:space="preserve"> to drive economic growth in high tech industries within inner Melbourne.</w:t>
      </w:r>
    </w:p>
    <w:p w:rsidR="00D565A8" w:rsidRPr="007C6EB9" w:rsidRDefault="007C6EB9" w:rsidP="00F567B5">
      <w:pPr>
        <w:pStyle w:val="ListParagraph"/>
        <w:numPr>
          <w:ilvl w:val="2"/>
          <w:numId w:val="34"/>
        </w:numPr>
        <w:ind w:left="1843" w:hanging="425"/>
        <w:rPr>
          <w:szCs w:val="20"/>
        </w:rPr>
      </w:pPr>
      <w:r>
        <w:rPr>
          <w:szCs w:val="20"/>
        </w:rPr>
        <w:t>Managing</w:t>
      </w:r>
      <w:r w:rsidR="005143FF" w:rsidRPr="00F724F5">
        <w:rPr>
          <w:szCs w:val="20"/>
        </w:rPr>
        <w:t xml:space="preserve"> soils and vegetation</w:t>
      </w:r>
      <w:r w:rsidR="0094154C" w:rsidRPr="00F724F5">
        <w:rPr>
          <w:szCs w:val="20"/>
        </w:rPr>
        <w:t xml:space="preserve"> to increase s</w:t>
      </w:r>
      <w:r w:rsidR="005143FF" w:rsidRPr="00F724F5">
        <w:rPr>
          <w:szCs w:val="20"/>
        </w:rPr>
        <w:t>oil organic matter and</w:t>
      </w:r>
      <w:r w:rsidR="0094154C" w:rsidRPr="00F724F5">
        <w:rPr>
          <w:szCs w:val="20"/>
        </w:rPr>
        <w:t xml:space="preserve"> carbon sequestration </w:t>
      </w:r>
    </w:p>
    <w:p w:rsidR="00D565A8" w:rsidRPr="00F724F5" w:rsidRDefault="00D565A8" w:rsidP="00D565A8">
      <w:pPr>
        <w:pStyle w:val="ListParagraph"/>
        <w:ind w:left="1843"/>
        <w:rPr>
          <w:szCs w:val="20"/>
        </w:rPr>
      </w:pPr>
    </w:p>
    <w:p w:rsidR="001215B5" w:rsidRPr="00F724F5" w:rsidRDefault="00521F72" w:rsidP="001215B5">
      <w:pPr>
        <w:ind w:left="1440" w:hanging="1440"/>
        <w:rPr>
          <w:rFonts w:cs="Arial"/>
          <w:iCs/>
          <w:szCs w:val="20"/>
        </w:rPr>
      </w:pPr>
      <w:r w:rsidRPr="00F724F5">
        <w:rPr>
          <w:rFonts w:cs="Arial"/>
          <w:b/>
          <w:iCs/>
          <w:szCs w:val="20"/>
        </w:rPr>
        <w:t>Strategy 5.4</w:t>
      </w:r>
      <w:r w:rsidR="001215B5" w:rsidRPr="00F724F5">
        <w:rPr>
          <w:rFonts w:cs="Arial"/>
          <w:b/>
          <w:iCs/>
          <w:szCs w:val="20"/>
        </w:rPr>
        <w:tab/>
      </w:r>
      <w:r w:rsidR="007C6EB9">
        <w:rPr>
          <w:rFonts w:cs="Arial"/>
          <w:iCs/>
          <w:szCs w:val="20"/>
        </w:rPr>
        <w:t xml:space="preserve">We will increase the </w:t>
      </w:r>
      <w:r w:rsidR="001215B5" w:rsidRPr="00F724F5">
        <w:rPr>
          <w:rFonts w:cs="Arial"/>
          <w:iCs/>
          <w:szCs w:val="20"/>
        </w:rPr>
        <w:t>uptake of environm</w:t>
      </w:r>
      <w:r w:rsidR="00EB12BE" w:rsidRPr="00F724F5">
        <w:rPr>
          <w:rFonts w:cs="Arial"/>
          <w:iCs/>
          <w:szCs w:val="20"/>
        </w:rPr>
        <w:t xml:space="preserve">ental sustainable design (ESD) </w:t>
      </w:r>
      <w:r w:rsidR="001215B5" w:rsidRPr="00F724F5">
        <w:rPr>
          <w:rFonts w:cs="Arial"/>
          <w:iCs/>
          <w:szCs w:val="20"/>
        </w:rPr>
        <w:t>outcome</w:t>
      </w:r>
      <w:r w:rsidR="00E65E69" w:rsidRPr="00F724F5">
        <w:rPr>
          <w:rFonts w:cs="Arial"/>
          <w:iCs/>
          <w:szCs w:val="20"/>
        </w:rPr>
        <w:t xml:space="preserve">s across the local government, </w:t>
      </w:r>
      <w:r w:rsidR="001215B5" w:rsidRPr="00F724F5">
        <w:rPr>
          <w:rFonts w:cs="Arial"/>
          <w:iCs/>
          <w:szCs w:val="20"/>
        </w:rPr>
        <w:t>de</w:t>
      </w:r>
      <w:r w:rsidR="00E65E69" w:rsidRPr="00F724F5">
        <w:rPr>
          <w:rFonts w:cs="Arial"/>
          <w:iCs/>
          <w:szCs w:val="20"/>
        </w:rPr>
        <w:t>velopment and community sectors</w:t>
      </w:r>
    </w:p>
    <w:p w:rsidR="001215B5" w:rsidRDefault="007C6EB9" w:rsidP="001215B5">
      <w:pPr>
        <w:pStyle w:val="ListParagraph"/>
        <w:ind w:left="1080" w:firstLine="360"/>
        <w:rPr>
          <w:rFonts w:cs="Arial"/>
          <w:iCs/>
          <w:szCs w:val="20"/>
        </w:rPr>
      </w:pPr>
      <w:r>
        <w:rPr>
          <w:rFonts w:cs="Arial"/>
          <w:iCs/>
          <w:szCs w:val="20"/>
        </w:rPr>
        <w:t>O</w:t>
      </w:r>
      <w:r w:rsidR="001215B5" w:rsidRPr="00F724F5">
        <w:rPr>
          <w:rFonts w:cs="Arial"/>
          <w:iCs/>
          <w:szCs w:val="20"/>
        </w:rPr>
        <w:t>pportunities include:</w:t>
      </w:r>
    </w:p>
    <w:p w:rsidR="00403C90" w:rsidRPr="00F724F5" w:rsidRDefault="00403C90" w:rsidP="001215B5">
      <w:pPr>
        <w:pStyle w:val="ListParagraph"/>
        <w:ind w:left="1080" w:firstLine="360"/>
        <w:rPr>
          <w:rFonts w:cs="Arial"/>
          <w:iCs/>
          <w:szCs w:val="20"/>
        </w:rPr>
      </w:pPr>
    </w:p>
    <w:p w:rsidR="001215B5" w:rsidRPr="00F724F5" w:rsidRDefault="007C6EB9" w:rsidP="00F567B5">
      <w:pPr>
        <w:pStyle w:val="ListParagraph"/>
        <w:numPr>
          <w:ilvl w:val="0"/>
          <w:numId w:val="16"/>
        </w:numPr>
        <w:ind w:left="1843" w:hanging="425"/>
        <w:rPr>
          <w:rFonts w:cs="Arial"/>
          <w:iCs/>
          <w:szCs w:val="20"/>
        </w:rPr>
      </w:pPr>
      <w:r>
        <w:rPr>
          <w:rFonts w:cs="Arial"/>
          <w:iCs/>
          <w:szCs w:val="20"/>
        </w:rPr>
        <w:t xml:space="preserve">Demonstrating leadership by ensuring that </w:t>
      </w:r>
      <w:r w:rsidR="001215B5" w:rsidRPr="00F724F5">
        <w:rPr>
          <w:rFonts w:cs="Arial"/>
          <w:iCs/>
          <w:szCs w:val="20"/>
        </w:rPr>
        <w:t>Council capital works programs</w:t>
      </w:r>
      <w:r>
        <w:rPr>
          <w:rFonts w:cs="Arial"/>
          <w:iCs/>
          <w:szCs w:val="20"/>
        </w:rPr>
        <w:t xml:space="preserve"> include ESD outcomes</w:t>
      </w:r>
    </w:p>
    <w:p w:rsidR="00975AD3" w:rsidRPr="00F724F5" w:rsidRDefault="007C6EB9" w:rsidP="00F567B5">
      <w:pPr>
        <w:pStyle w:val="ListParagraph"/>
        <w:numPr>
          <w:ilvl w:val="0"/>
          <w:numId w:val="16"/>
        </w:numPr>
        <w:ind w:left="1843" w:hanging="425"/>
        <w:rPr>
          <w:rFonts w:cs="Arial"/>
          <w:iCs/>
          <w:szCs w:val="20"/>
        </w:rPr>
      </w:pPr>
      <w:r>
        <w:rPr>
          <w:szCs w:val="20"/>
        </w:rPr>
        <w:t xml:space="preserve">Creating </w:t>
      </w:r>
      <w:r w:rsidR="00975AD3" w:rsidRPr="00F724F5">
        <w:rPr>
          <w:szCs w:val="20"/>
        </w:rPr>
        <w:t xml:space="preserve">demonstration </w:t>
      </w:r>
      <w:r w:rsidR="00730A88">
        <w:rPr>
          <w:szCs w:val="20"/>
        </w:rPr>
        <w:t xml:space="preserve">and education </w:t>
      </w:r>
      <w:r>
        <w:rPr>
          <w:szCs w:val="20"/>
        </w:rPr>
        <w:t xml:space="preserve">projects </w:t>
      </w:r>
      <w:r w:rsidR="00975AD3" w:rsidRPr="00F724F5">
        <w:rPr>
          <w:szCs w:val="20"/>
        </w:rPr>
        <w:t>for sustainable building and green infrastructure provision, including green roofs and vertical greening</w:t>
      </w:r>
      <w:r w:rsidR="00E65E69" w:rsidRPr="00F724F5">
        <w:rPr>
          <w:szCs w:val="20"/>
        </w:rPr>
        <w:t>.</w:t>
      </w:r>
      <w:r w:rsidR="00975AD3" w:rsidRPr="00F724F5">
        <w:rPr>
          <w:b/>
          <w:i/>
          <w:szCs w:val="20"/>
        </w:rPr>
        <w:t xml:space="preserve"> </w:t>
      </w:r>
    </w:p>
    <w:p w:rsidR="001215B5" w:rsidRPr="00F724F5" w:rsidRDefault="001042B9" w:rsidP="00975AD3">
      <w:pPr>
        <w:ind w:left="1440" w:hanging="1440"/>
        <w:rPr>
          <w:b/>
          <w:szCs w:val="20"/>
        </w:rPr>
      </w:pPr>
      <w:r w:rsidRPr="00F724F5">
        <w:rPr>
          <w:b/>
          <w:szCs w:val="20"/>
        </w:rPr>
        <w:t xml:space="preserve">Strategy </w:t>
      </w:r>
      <w:r w:rsidR="00521F72" w:rsidRPr="00F724F5">
        <w:rPr>
          <w:b/>
          <w:szCs w:val="20"/>
        </w:rPr>
        <w:t>5.5</w:t>
      </w:r>
      <w:r w:rsidR="001215B5" w:rsidRPr="00F724F5">
        <w:rPr>
          <w:szCs w:val="20"/>
        </w:rPr>
        <w:tab/>
      </w:r>
      <w:r w:rsidR="007C6EB9">
        <w:rPr>
          <w:szCs w:val="20"/>
        </w:rPr>
        <w:t xml:space="preserve">We will establish a program to </w:t>
      </w:r>
      <w:r w:rsidR="001215B5" w:rsidRPr="00F724F5">
        <w:rPr>
          <w:szCs w:val="20"/>
        </w:rPr>
        <w:t xml:space="preserve">improve community </w:t>
      </w:r>
      <w:r w:rsidR="00BD7917" w:rsidRPr="00F724F5">
        <w:rPr>
          <w:szCs w:val="20"/>
        </w:rPr>
        <w:t xml:space="preserve">and Council </w:t>
      </w:r>
      <w:r w:rsidR="001215B5" w:rsidRPr="00F724F5">
        <w:rPr>
          <w:szCs w:val="20"/>
        </w:rPr>
        <w:t>resilience to impacts of climate change in inner Melbourne</w:t>
      </w:r>
    </w:p>
    <w:p w:rsidR="007C6EB9" w:rsidRDefault="001215B5" w:rsidP="007C6EB9">
      <w:pPr>
        <w:ind w:left="1440" w:hanging="1440"/>
        <w:rPr>
          <w:szCs w:val="20"/>
        </w:rPr>
      </w:pPr>
      <w:r w:rsidRPr="00F724F5">
        <w:rPr>
          <w:b/>
          <w:szCs w:val="20"/>
        </w:rPr>
        <w:tab/>
      </w:r>
      <w:r w:rsidR="007C6EB9">
        <w:rPr>
          <w:szCs w:val="20"/>
        </w:rPr>
        <w:t>O</w:t>
      </w:r>
      <w:r w:rsidRPr="00F724F5">
        <w:rPr>
          <w:szCs w:val="20"/>
        </w:rPr>
        <w:t>pportunities include</w:t>
      </w:r>
      <w:r w:rsidR="007C6EB9">
        <w:rPr>
          <w:szCs w:val="20"/>
        </w:rPr>
        <w:t>:</w:t>
      </w:r>
    </w:p>
    <w:p w:rsidR="007C6EB9" w:rsidRPr="005868E7" w:rsidRDefault="007C6EB9" w:rsidP="00F567B5">
      <w:pPr>
        <w:pStyle w:val="ListParagraph"/>
        <w:numPr>
          <w:ilvl w:val="0"/>
          <w:numId w:val="44"/>
        </w:numPr>
        <w:rPr>
          <w:szCs w:val="20"/>
        </w:rPr>
      </w:pPr>
      <w:r w:rsidRPr="005868E7">
        <w:rPr>
          <w:szCs w:val="20"/>
        </w:rPr>
        <w:t>Creating a</w:t>
      </w:r>
      <w:r w:rsidR="006B47FB" w:rsidRPr="005868E7">
        <w:rPr>
          <w:szCs w:val="20"/>
        </w:rPr>
        <w:t xml:space="preserve"> </w:t>
      </w:r>
      <w:r w:rsidR="001215B5" w:rsidRPr="005868E7">
        <w:rPr>
          <w:szCs w:val="20"/>
        </w:rPr>
        <w:t xml:space="preserve">consistent ‘cool-spaces strategy’ </w:t>
      </w:r>
      <w:r w:rsidR="00BD7917" w:rsidRPr="005868E7">
        <w:rPr>
          <w:szCs w:val="20"/>
        </w:rPr>
        <w:t>across the IMAP</w:t>
      </w:r>
      <w:r w:rsidR="006B47FB" w:rsidRPr="005868E7">
        <w:rPr>
          <w:szCs w:val="20"/>
        </w:rPr>
        <w:t xml:space="preserve"> region</w:t>
      </w:r>
      <w:r w:rsidR="00BD7917" w:rsidRPr="005868E7">
        <w:rPr>
          <w:szCs w:val="20"/>
        </w:rPr>
        <w:t xml:space="preserve"> </w:t>
      </w:r>
    </w:p>
    <w:p w:rsidR="001215B5" w:rsidRDefault="007C6EB9" w:rsidP="00F567B5">
      <w:pPr>
        <w:pStyle w:val="ListParagraph"/>
        <w:numPr>
          <w:ilvl w:val="0"/>
          <w:numId w:val="44"/>
        </w:numPr>
        <w:rPr>
          <w:szCs w:val="20"/>
        </w:rPr>
      </w:pPr>
      <w:r w:rsidRPr="005868E7">
        <w:rPr>
          <w:szCs w:val="20"/>
        </w:rPr>
        <w:t>Collaborating</w:t>
      </w:r>
      <w:r w:rsidR="00EF5A9C" w:rsidRPr="005868E7">
        <w:rPr>
          <w:szCs w:val="20"/>
        </w:rPr>
        <w:t xml:space="preserve"> with relevant state agencies such as the SES to b</w:t>
      </w:r>
      <w:r w:rsidR="001215B5" w:rsidRPr="005868E7">
        <w:rPr>
          <w:szCs w:val="20"/>
        </w:rPr>
        <w:t>uild community capacity to respond to extreme weather events</w:t>
      </w:r>
    </w:p>
    <w:p w:rsidR="007438A7" w:rsidRDefault="007438A7">
      <w:pPr>
        <w:spacing w:before="0" w:after="200" w:line="276" w:lineRule="auto"/>
        <w:rPr>
          <w:szCs w:val="20"/>
        </w:rPr>
      </w:pPr>
      <w:r>
        <w:rPr>
          <w:szCs w:val="20"/>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9"/>
        <w:gridCol w:w="6184"/>
        <w:gridCol w:w="2126"/>
      </w:tblGrid>
      <w:tr w:rsidR="006648D3" w:rsidRPr="00AC2DBD" w:rsidTr="00812E4D">
        <w:tc>
          <w:tcPr>
            <w:tcW w:w="9889" w:type="dxa"/>
            <w:gridSpan w:val="3"/>
            <w:tcBorders>
              <w:top w:val="nil"/>
              <w:left w:val="nil"/>
              <w:bottom w:val="nil"/>
              <w:right w:val="nil"/>
            </w:tcBorders>
            <w:shd w:val="clear" w:color="auto" w:fill="auto"/>
          </w:tcPr>
          <w:p w:rsidR="006648D3" w:rsidRPr="00AC2DBD" w:rsidRDefault="006648D3" w:rsidP="00AC2DBD">
            <w:pPr>
              <w:spacing w:before="60" w:after="60"/>
              <w:rPr>
                <w:rFonts w:cs="Calibri"/>
                <w:sz w:val="16"/>
                <w:szCs w:val="16"/>
              </w:rPr>
            </w:pPr>
            <w:r w:rsidRPr="00AC2DBD">
              <w:rPr>
                <w:rFonts w:cs="Calibri"/>
                <w:sz w:val="16"/>
                <w:szCs w:val="16"/>
              </w:rPr>
              <w:t>SCHEDULE 1</w:t>
            </w:r>
          </w:p>
        </w:tc>
      </w:tr>
      <w:tr w:rsidR="00AC2DBD" w:rsidRPr="00B65526" w:rsidTr="00812E4D">
        <w:tc>
          <w:tcPr>
            <w:tcW w:w="1579" w:type="dxa"/>
            <w:tcBorders>
              <w:bottom w:val="nil"/>
            </w:tcBorders>
            <w:shd w:val="clear" w:color="auto" w:fill="000000"/>
          </w:tcPr>
          <w:p w:rsidR="00AC2DBD" w:rsidRPr="00B65526" w:rsidRDefault="00AC2DBD" w:rsidP="00AC2DBD">
            <w:pPr>
              <w:spacing w:before="60" w:after="60"/>
              <w:rPr>
                <w:rFonts w:cs="Calibri"/>
                <w:color w:val="FFFFFF"/>
                <w:sz w:val="16"/>
                <w:szCs w:val="16"/>
              </w:rPr>
            </w:pPr>
            <w:r w:rsidRPr="00B65526">
              <w:rPr>
                <w:rFonts w:cs="Calibri"/>
                <w:color w:val="FFFFFF"/>
                <w:sz w:val="16"/>
                <w:szCs w:val="16"/>
              </w:rPr>
              <w:t>Goal</w:t>
            </w:r>
            <w:r w:rsidR="00812E4D">
              <w:rPr>
                <w:rFonts w:cs="Calibri"/>
                <w:color w:val="FFFFFF"/>
                <w:sz w:val="16"/>
                <w:szCs w:val="16"/>
              </w:rPr>
              <w:t>s</w:t>
            </w:r>
          </w:p>
        </w:tc>
        <w:tc>
          <w:tcPr>
            <w:tcW w:w="6184" w:type="dxa"/>
            <w:tcBorders>
              <w:bottom w:val="nil"/>
            </w:tcBorders>
            <w:shd w:val="clear" w:color="auto" w:fill="000000"/>
          </w:tcPr>
          <w:p w:rsidR="00AC2DBD" w:rsidRPr="00B65526" w:rsidRDefault="00AC2DBD" w:rsidP="00AC2DBD">
            <w:pPr>
              <w:spacing w:before="60" w:after="60"/>
              <w:rPr>
                <w:rFonts w:cs="Calibri"/>
                <w:color w:val="FFFFFF"/>
                <w:sz w:val="16"/>
                <w:szCs w:val="16"/>
              </w:rPr>
            </w:pPr>
            <w:r w:rsidRPr="00B65526">
              <w:rPr>
                <w:rFonts w:cs="Calibri"/>
                <w:color w:val="FFFFFF"/>
                <w:sz w:val="16"/>
                <w:szCs w:val="16"/>
              </w:rPr>
              <w:t xml:space="preserve">          Outcomes </w:t>
            </w:r>
            <w:r>
              <w:rPr>
                <w:rFonts w:cs="Calibri"/>
                <w:color w:val="FFFFFF"/>
                <w:sz w:val="16"/>
                <w:szCs w:val="16"/>
              </w:rPr>
              <w:t>we</w:t>
            </w:r>
            <w:r w:rsidRPr="00B65526">
              <w:rPr>
                <w:rFonts w:cs="Calibri"/>
                <w:color w:val="FFFFFF"/>
                <w:sz w:val="16"/>
                <w:szCs w:val="16"/>
              </w:rPr>
              <w:t xml:space="preserve"> </w:t>
            </w:r>
            <w:r w:rsidR="00812E4D">
              <w:rPr>
                <w:rFonts w:cs="Calibri"/>
                <w:color w:val="FFFFFF"/>
                <w:sz w:val="16"/>
                <w:szCs w:val="16"/>
              </w:rPr>
              <w:t xml:space="preserve">will </w:t>
            </w:r>
            <w:r w:rsidRPr="00B65526">
              <w:rPr>
                <w:rFonts w:cs="Calibri"/>
                <w:color w:val="FFFFFF"/>
                <w:sz w:val="16"/>
                <w:szCs w:val="16"/>
              </w:rPr>
              <w:t>aim for:</w:t>
            </w:r>
          </w:p>
        </w:tc>
        <w:tc>
          <w:tcPr>
            <w:tcW w:w="2126" w:type="dxa"/>
            <w:tcBorders>
              <w:bottom w:val="nil"/>
            </w:tcBorders>
            <w:shd w:val="clear" w:color="auto" w:fill="000000"/>
          </w:tcPr>
          <w:p w:rsidR="00AC2DBD" w:rsidRPr="00B65526" w:rsidRDefault="00AC2DBD" w:rsidP="00AC2DBD">
            <w:pPr>
              <w:spacing w:before="60" w:after="60"/>
              <w:rPr>
                <w:rFonts w:cs="Calibri"/>
                <w:color w:val="FFFFFF"/>
                <w:sz w:val="16"/>
                <w:szCs w:val="16"/>
              </w:rPr>
            </w:pPr>
            <w:r>
              <w:rPr>
                <w:rFonts w:cs="Calibri"/>
                <w:color w:val="FFFFFF"/>
                <w:sz w:val="16"/>
                <w:szCs w:val="16"/>
              </w:rPr>
              <w:t xml:space="preserve"> We will</w:t>
            </w:r>
            <w:r w:rsidRPr="00B65526">
              <w:rPr>
                <w:rFonts w:cs="Calibri"/>
                <w:color w:val="FFFFFF"/>
                <w:sz w:val="16"/>
                <w:szCs w:val="16"/>
              </w:rPr>
              <w:t xml:space="preserve"> track progress </w:t>
            </w:r>
            <w:r>
              <w:rPr>
                <w:rFonts w:cs="Calibri"/>
                <w:color w:val="FFFFFF"/>
                <w:sz w:val="16"/>
                <w:szCs w:val="16"/>
              </w:rPr>
              <w:t>on:</w:t>
            </w:r>
          </w:p>
        </w:tc>
      </w:tr>
      <w:tr w:rsidR="00AC2DBD" w:rsidRPr="005E1505" w:rsidTr="00812E4D">
        <w:tc>
          <w:tcPr>
            <w:tcW w:w="1579" w:type="dxa"/>
            <w:tcBorders>
              <w:top w:val="nil"/>
              <w:left w:val="nil"/>
              <w:bottom w:val="single" w:sz="4" w:space="0" w:color="auto"/>
              <w:right w:val="nil"/>
            </w:tcBorders>
          </w:tcPr>
          <w:p w:rsidR="00AC2DBD" w:rsidRPr="00B65526" w:rsidRDefault="00AC2DBD" w:rsidP="00AC2DBD">
            <w:pPr>
              <w:rPr>
                <w:rFonts w:cs="Calibri"/>
                <w:sz w:val="16"/>
                <w:szCs w:val="16"/>
              </w:rPr>
            </w:pPr>
            <w:r w:rsidRPr="00B65526">
              <w:rPr>
                <w:rFonts w:cs="Calibri"/>
                <w:b/>
                <w:bCs/>
                <w:iCs/>
                <w:sz w:val="16"/>
                <w:szCs w:val="16"/>
              </w:rPr>
              <w:t>A globally significant, strong and diverse economy</w:t>
            </w:r>
          </w:p>
        </w:tc>
        <w:tc>
          <w:tcPr>
            <w:tcW w:w="6184" w:type="dxa"/>
            <w:tcBorders>
              <w:top w:val="nil"/>
              <w:left w:val="nil"/>
              <w:bottom w:val="single" w:sz="4" w:space="0" w:color="auto"/>
              <w:right w:val="nil"/>
            </w:tcBorders>
          </w:tcPr>
          <w:p w:rsidR="00AC2DBD" w:rsidRPr="00B65526" w:rsidRDefault="00AC2DBD" w:rsidP="00F567B5">
            <w:pPr>
              <w:numPr>
                <w:ilvl w:val="0"/>
                <w:numId w:val="52"/>
              </w:numPr>
              <w:spacing w:before="0"/>
              <w:ind w:left="360"/>
              <w:rPr>
                <w:rFonts w:cs="Calibri"/>
                <w:bCs/>
                <w:iCs/>
                <w:sz w:val="16"/>
                <w:szCs w:val="16"/>
              </w:rPr>
            </w:pPr>
            <w:r w:rsidRPr="00B65526">
              <w:rPr>
                <w:rFonts w:cs="Calibri"/>
                <w:bCs/>
                <w:iCs/>
                <w:sz w:val="16"/>
                <w:szCs w:val="16"/>
              </w:rPr>
              <w:t>Inner Melbourne has a growing 'knowledge economy' sector which is of international significance.</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2"/>
              </w:numPr>
              <w:spacing w:before="0"/>
              <w:ind w:left="360"/>
              <w:rPr>
                <w:rFonts w:cs="Calibri"/>
                <w:bCs/>
                <w:iCs/>
                <w:sz w:val="16"/>
                <w:szCs w:val="16"/>
              </w:rPr>
            </w:pPr>
            <w:r w:rsidRPr="00B65526">
              <w:rPr>
                <w:rFonts w:cs="Calibri"/>
                <w:bCs/>
                <w:iCs/>
                <w:sz w:val="16"/>
                <w:szCs w:val="16"/>
              </w:rPr>
              <w:t>A series of distinct and specialist economic clusters operate across inner Melbourne making a significant contribution to the nation's GDP and intellectual capital.</w:t>
            </w:r>
          </w:p>
          <w:p w:rsidR="00AC2DBD" w:rsidRPr="00B65526" w:rsidRDefault="00AC2DBD" w:rsidP="00AC2DBD">
            <w:pPr>
              <w:spacing w:before="0"/>
              <w:rPr>
                <w:rFonts w:cs="Calibri"/>
                <w:bCs/>
                <w:i/>
                <w:iCs/>
                <w:color w:val="808080"/>
                <w:sz w:val="16"/>
                <w:szCs w:val="16"/>
              </w:rPr>
            </w:pPr>
          </w:p>
          <w:p w:rsidR="00AC2DBD" w:rsidRDefault="00AC2DBD" w:rsidP="00F567B5">
            <w:pPr>
              <w:numPr>
                <w:ilvl w:val="0"/>
                <w:numId w:val="52"/>
              </w:numPr>
              <w:spacing w:before="0"/>
              <w:ind w:left="360"/>
              <w:rPr>
                <w:rFonts w:cs="Calibri"/>
                <w:bCs/>
                <w:iCs/>
                <w:sz w:val="16"/>
                <w:szCs w:val="16"/>
              </w:rPr>
            </w:pPr>
            <w:r w:rsidRPr="00B65526">
              <w:rPr>
                <w:rFonts w:cs="Calibri"/>
                <w:bCs/>
                <w:iCs/>
                <w:sz w:val="16"/>
                <w:szCs w:val="16"/>
              </w:rPr>
              <w:t>Inner Melbourne is internationally recognised as one of the world's best tourism and major events destinations</w:t>
            </w:r>
          </w:p>
          <w:p w:rsidR="00AC2DBD" w:rsidRPr="00E23F56" w:rsidRDefault="00AC2DBD" w:rsidP="00AC2DBD">
            <w:pPr>
              <w:spacing w:before="0"/>
              <w:rPr>
                <w:rFonts w:cs="Calibri"/>
                <w:bCs/>
                <w:iCs/>
                <w:sz w:val="16"/>
                <w:szCs w:val="16"/>
              </w:rPr>
            </w:pPr>
          </w:p>
        </w:tc>
        <w:tc>
          <w:tcPr>
            <w:tcW w:w="2126" w:type="dxa"/>
            <w:tcBorders>
              <w:top w:val="nil"/>
              <w:left w:val="nil"/>
              <w:bottom w:val="single" w:sz="4" w:space="0" w:color="auto"/>
              <w:right w:val="nil"/>
            </w:tcBorders>
          </w:tcPr>
          <w:p w:rsidR="00AC2DBD" w:rsidRPr="005E1505" w:rsidRDefault="00AC2DBD" w:rsidP="00AC2DBD">
            <w:pPr>
              <w:spacing w:before="0"/>
              <w:rPr>
                <w:rFonts w:cs="Arial"/>
                <w:b/>
                <w:bCs/>
                <w:sz w:val="16"/>
                <w:szCs w:val="16"/>
              </w:rPr>
            </w:pPr>
          </w:p>
          <w:p w:rsidR="00AC2DBD" w:rsidRPr="005E1505" w:rsidRDefault="00AC2DBD" w:rsidP="00AC2DBD">
            <w:pPr>
              <w:spacing w:before="0"/>
              <w:rPr>
                <w:rFonts w:cs="Arial"/>
                <w:b/>
                <w:bCs/>
                <w:sz w:val="16"/>
                <w:szCs w:val="16"/>
              </w:rPr>
            </w:pPr>
            <w:r w:rsidRPr="005E1505">
              <w:rPr>
                <w:rFonts w:cs="Arial"/>
                <w:b/>
                <w:bCs/>
                <w:sz w:val="16"/>
                <w:szCs w:val="16"/>
              </w:rPr>
              <w:t xml:space="preserve">Changes in activity in key sectors that contribute to Inner Melbourne’s GDP. </w:t>
            </w:r>
          </w:p>
          <w:p w:rsidR="00AC2DBD" w:rsidRPr="005E1505" w:rsidRDefault="00AC2DBD" w:rsidP="00AC2DBD">
            <w:pPr>
              <w:spacing w:before="0"/>
              <w:rPr>
                <w:rFonts w:cs="Arial"/>
                <w:bCs/>
                <w:sz w:val="16"/>
                <w:szCs w:val="16"/>
              </w:rPr>
            </w:pPr>
          </w:p>
          <w:p w:rsidR="00AC2DBD" w:rsidRPr="005E1505" w:rsidRDefault="00AC2DBD" w:rsidP="00AC2DBD">
            <w:pPr>
              <w:spacing w:before="0"/>
              <w:rPr>
                <w:rFonts w:cs="Calibri"/>
                <w:sz w:val="16"/>
                <w:szCs w:val="16"/>
              </w:rPr>
            </w:pPr>
          </w:p>
        </w:tc>
      </w:tr>
      <w:tr w:rsidR="00AC2DBD" w:rsidRPr="005E1505" w:rsidTr="00812E4D">
        <w:tc>
          <w:tcPr>
            <w:tcW w:w="1579" w:type="dxa"/>
            <w:tcBorders>
              <w:top w:val="single" w:sz="4" w:space="0" w:color="auto"/>
              <w:left w:val="nil"/>
              <w:bottom w:val="single" w:sz="4" w:space="0" w:color="auto"/>
              <w:right w:val="nil"/>
            </w:tcBorders>
          </w:tcPr>
          <w:p w:rsidR="00AC2DBD" w:rsidRPr="00B65526" w:rsidRDefault="00AC2DBD" w:rsidP="00AC2DBD">
            <w:pPr>
              <w:rPr>
                <w:rFonts w:cs="Calibri"/>
                <w:sz w:val="16"/>
                <w:szCs w:val="16"/>
              </w:rPr>
            </w:pPr>
            <w:r w:rsidRPr="00B65526">
              <w:rPr>
                <w:rFonts w:cs="Calibri"/>
                <w:b/>
                <w:bCs/>
                <w:iCs/>
                <w:sz w:val="16"/>
                <w:szCs w:val="16"/>
              </w:rPr>
              <w:t>A connected transport network that provides real travel choices</w:t>
            </w:r>
          </w:p>
        </w:tc>
        <w:tc>
          <w:tcPr>
            <w:tcW w:w="6184" w:type="dxa"/>
            <w:tcBorders>
              <w:top w:val="single" w:sz="4" w:space="0" w:color="auto"/>
              <w:left w:val="nil"/>
              <w:bottom w:val="single" w:sz="4" w:space="0" w:color="auto"/>
              <w:right w:val="nil"/>
            </w:tcBorders>
          </w:tcPr>
          <w:p w:rsidR="00AC2DBD" w:rsidRPr="00B65526" w:rsidRDefault="00AC2DBD" w:rsidP="00F567B5">
            <w:pPr>
              <w:numPr>
                <w:ilvl w:val="0"/>
                <w:numId w:val="50"/>
              </w:numPr>
              <w:spacing w:before="0"/>
              <w:rPr>
                <w:rFonts w:cs="Calibri"/>
                <w:bCs/>
                <w:iCs/>
                <w:sz w:val="16"/>
                <w:szCs w:val="16"/>
              </w:rPr>
            </w:pPr>
            <w:r w:rsidRPr="00B65526">
              <w:rPr>
                <w:rFonts w:cs="Calibri"/>
                <w:bCs/>
                <w:iCs/>
                <w:sz w:val="16"/>
                <w:szCs w:val="16"/>
              </w:rPr>
              <w:t>Growth in Inner Melbourne is supported by the delivery of transport infrastructure that increases accessibility, supports sustainable travel behaviour and is integrated with urban development.</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0"/>
              </w:numPr>
              <w:spacing w:before="0"/>
              <w:rPr>
                <w:rFonts w:cs="Calibri"/>
                <w:bCs/>
                <w:iCs/>
                <w:sz w:val="16"/>
                <w:szCs w:val="16"/>
              </w:rPr>
            </w:pPr>
            <w:r w:rsidRPr="00B65526">
              <w:rPr>
                <w:rFonts w:cs="Calibri"/>
                <w:bCs/>
                <w:iCs/>
                <w:sz w:val="16"/>
                <w:szCs w:val="16"/>
              </w:rPr>
              <w:t>The public transport network is modernised and integrated together to maximise people’s ability to access opportunities across Inner Melbourne.</w:t>
            </w:r>
          </w:p>
          <w:p w:rsidR="00AC2DBD" w:rsidRPr="00B65526" w:rsidRDefault="00AC2DBD" w:rsidP="00AC2DBD">
            <w:pPr>
              <w:spacing w:before="0"/>
              <w:ind w:firstLine="30"/>
              <w:rPr>
                <w:rFonts w:cs="Calibri"/>
                <w:bCs/>
                <w:i/>
                <w:iCs/>
                <w:color w:val="808080"/>
                <w:sz w:val="16"/>
                <w:szCs w:val="16"/>
              </w:rPr>
            </w:pPr>
          </w:p>
          <w:p w:rsidR="00AC2DBD" w:rsidRPr="00B65526" w:rsidRDefault="00AC2DBD" w:rsidP="00F567B5">
            <w:pPr>
              <w:numPr>
                <w:ilvl w:val="0"/>
                <w:numId w:val="50"/>
              </w:numPr>
              <w:spacing w:before="0"/>
              <w:rPr>
                <w:rFonts w:cs="Calibri"/>
                <w:bCs/>
                <w:iCs/>
                <w:sz w:val="16"/>
                <w:szCs w:val="16"/>
              </w:rPr>
            </w:pPr>
            <w:r w:rsidRPr="00B65526">
              <w:rPr>
                <w:rFonts w:cs="Calibri"/>
                <w:bCs/>
                <w:iCs/>
                <w:sz w:val="16"/>
                <w:szCs w:val="16"/>
              </w:rPr>
              <w:t xml:space="preserve">Inner Melbourne is an internationally renowned cycling and walking region that is well connected by a network of convenient, comfortable, safe and direct walking and bike riding routes. </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0"/>
              </w:numPr>
              <w:spacing w:before="0"/>
              <w:rPr>
                <w:rFonts w:cs="Calibri"/>
                <w:bCs/>
                <w:iCs/>
                <w:sz w:val="16"/>
                <w:szCs w:val="16"/>
              </w:rPr>
            </w:pPr>
            <w:r w:rsidRPr="00B65526">
              <w:rPr>
                <w:rFonts w:cs="Calibri"/>
                <w:bCs/>
                <w:iCs/>
                <w:sz w:val="16"/>
                <w:szCs w:val="16"/>
              </w:rPr>
              <w:t>The impact of through traffic on Inner Melbourne’s road network has been substantially reduced.</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0"/>
              </w:numPr>
              <w:spacing w:before="0"/>
              <w:rPr>
                <w:rFonts w:cs="Calibri"/>
                <w:bCs/>
                <w:iCs/>
                <w:sz w:val="16"/>
                <w:szCs w:val="16"/>
              </w:rPr>
            </w:pPr>
            <w:r w:rsidRPr="00B65526">
              <w:rPr>
                <w:rFonts w:cs="Calibri"/>
                <w:bCs/>
                <w:iCs/>
                <w:sz w:val="16"/>
                <w:szCs w:val="16"/>
              </w:rPr>
              <w:t>Freight movements are confined to a discrete network of routes which accommodates growing freight needs without the need to travel on the broader road-based transport network, particularly residential neighbourhoods.</w:t>
            </w:r>
          </w:p>
          <w:p w:rsidR="00AC2DBD" w:rsidRPr="00B65526" w:rsidRDefault="00AC2DBD" w:rsidP="00AC2DBD">
            <w:pPr>
              <w:spacing w:before="0"/>
              <w:rPr>
                <w:rFonts w:cs="Calibri"/>
                <w:bCs/>
                <w:iCs/>
                <w:sz w:val="16"/>
                <w:szCs w:val="16"/>
              </w:rPr>
            </w:pPr>
          </w:p>
        </w:tc>
        <w:tc>
          <w:tcPr>
            <w:tcW w:w="2126" w:type="dxa"/>
            <w:tcBorders>
              <w:top w:val="single" w:sz="4" w:space="0" w:color="auto"/>
              <w:left w:val="nil"/>
              <w:bottom w:val="single" w:sz="4" w:space="0" w:color="auto"/>
              <w:right w:val="nil"/>
            </w:tcBorders>
          </w:tcPr>
          <w:p w:rsidR="00AC2DBD" w:rsidRPr="005E1505" w:rsidRDefault="00AC2DBD" w:rsidP="00AC2DBD">
            <w:pPr>
              <w:spacing w:before="0"/>
              <w:rPr>
                <w:rFonts w:cs="Arial"/>
                <w:b/>
                <w:bCs/>
                <w:sz w:val="16"/>
                <w:szCs w:val="16"/>
              </w:rPr>
            </w:pPr>
            <w:r w:rsidRPr="005E1505">
              <w:rPr>
                <w:rFonts w:cs="Arial"/>
                <w:b/>
                <w:bCs/>
                <w:sz w:val="16"/>
                <w:szCs w:val="16"/>
              </w:rPr>
              <w:t>Changes in accessibility and mode choices.</w:t>
            </w:r>
          </w:p>
          <w:p w:rsidR="00AC2DBD" w:rsidRPr="005E1505" w:rsidRDefault="00AC2DBD" w:rsidP="00AC2DBD">
            <w:pPr>
              <w:spacing w:before="0"/>
              <w:rPr>
                <w:rFonts w:cs="Arial"/>
                <w:bCs/>
                <w:sz w:val="16"/>
                <w:szCs w:val="16"/>
              </w:rPr>
            </w:pPr>
          </w:p>
          <w:p w:rsidR="00AC2DBD" w:rsidRPr="005E1505" w:rsidRDefault="00AC2DBD" w:rsidP="00AC2DBD">
            <w:pPr>
              <w:spacing w:before="0"/>
              <w:rPr>
                <w:rFonts w:cs="Calibri"/>
                <w:sz w:val="16"/>
                <w:szCs w:val="16"/>
              </w:rPr>
            </w:pPr>
          </w:p>
        </w:tc>
      </w:tr>
      <w:tr w:rsidR="00AC2DBD" w:rsidRPr="005E1505" w:rsidTr="00812E4D">
        <w:tc>
          <w:tcPr>
            <w:tcW w:w="1579" w:type="dxa"/>
            <w:tcBorders>
              <w:top w:val="single" w:sz="4" w:space="0" w:color="auto"/>
              <w:left w:val="nil"/>
              <w:bottom w:val="single" w:sz="4" w:space="0" w:color="auto"/>
              <w:right w:val="nil"/>
            </w:tcBorders>
          </w:tcPr>
          <w:p w:rsidR="00AC2DBD" w:rsidRPr="00B65526" w:rsidRDefault="00AC2DBD" w:rsidP="00AC2DBD">
            <w:pPr>
              <w:spacing w:before="0"/>
              <w:rPr>
                <w:rFonts w:cs="Calibri"/>
                <w:sz w:val="16"/>
                <w:szCs w:val="16"/>
              </w:rPr>
            </w:pPr>
            <w:r w:rsidRPr="00B65526">
              <w:rPr>
                <w:rFonts w:cs="Calibri"/>
                <w:b/>
                <w:bCs/>
                <w:iCs/>
                <w:sz w:val="16"/>
                <w:szCs w:val="16"/>
              </w:rPr>
              <w:t>Diverse, vibrant, healthy and inclusive communities</w:t>
            </w:r>
          </w:p>
        </w:tc>
        <w:tc>
          <w:tcPr>
            <w:tcW w:w="6184" w:type="dxa"/>
            <w:tcBorders>
              <w:top w:val="single" w:sz="4" w:space="0" w:color="auto"/>
              <w:left w:val="nil"/>
              <w:bottom w:val="single" w:sz="4" w:space="0" w:color="auto"/>
              <w:right w:val="nil"/>
            </w:tcBorders>
          </w:tcPr>
          <w:p w:rsidR="00AC2DBD" w:rsidRPr="00B65526" w:rsidRDefault="00AC2DBD" w:rsidP="00F567B5">
            <w:pPr>
              <w:numPr>
                <w:ilvl w:val="0"/>
                <w:numId w:val="53"/>
              </w:numPr>
              <w:spacing w:before="0"/>
              <w:ind w:left="360"/>
              <w:rPr>
                <w:rFonts w:cs="Calibri"/>
                <w:bCs/>
                <w:iCs/>
                <w:sz w:val="16"/>
                <w:szCs w:val="16"/>
              </w:rPr>
            </w:pPr>
            <w:r w:rsidRPr="00B65526">
              <w:rPr>
                <w:rFonts w:cs="Calibri"/>
                <w:bCs/>
                <w:iCs/>
                <w:sz w:val="16"/>
                <w:szCs w:val="16"/>
              </w:rPr>
              <w:t>The supply of affordable housing has increased substantially in inner Melbourne.</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3"/>
              </w:numPr>
              <w:spacing w:before="0"/>
              <w:ind w:left="360"/>
              <w:rPr>
                <w:rFonts w:cs="Calibri"/>
                <w:bCs/>
                <w:iCs/>
                <w:sz w:val="16"/>
                <w:szCs w:val="16"/>
              </w:rPr>
            </w:pPr>
            <w:r w:rsidRPr="00B65526">
              <w:rPr>
                <w:rFonts w:cs="Calibri"/>
                <w:bCs/>
                <w:iCs/>
                <w:sz w:val="16"/>
                <w:szCs w:val="16"/>
              </w:rPr>
              <w:t xml:space="preserve">Apartments and all new and refurbished homes in inner Melbourne offer high quality, environmentally sustainable and diverse housing options. </w:t>
            </w:r>
          </w:p>
          <w:p w:rsidR="00AC2DBD" w:rsidRPr="00B65526" w:rsidRDefault="00AC2DBD" w:rsidP="00AC2DBD">
            <w:pPr>
              <w:spacing w:before="0"/>
              <w:rPr>
                <w:rFonts w:cs="Calibri"/>
                <w:bCs/>
                <w:iCs/>
                <w:color w:val="808080"/>
                <w:sz w:val="16"/>
                <w:szCs w:val="16"/>
              </w:rPr>
            </w:pPr>
          </w:p>
          <w:p w:rsidR="00AC2DBD" w:rsidRPr="00B65526" w:rsidRDefault="00AC2DBD" w:rsidP="00F567B5">
            <w:pPr>
              <w:numPr>
                <w:ilvl w:val="0"/>
                <w:numId w:val="53"/>
              </w:numPr>
              <w:spacing w:before="0"/>
              <w:ind w:left="360"/>
              <w:rPr>
                <w:rFonts w:cs="Calibri"/>
                <w:bCs/>
                <w:iCs/>
                <w:sz w:val="16"/>
                <w:szCs w:val="16"/>
              </w:rPr>
            </w:pPr>
            <w:r w:rsidRPr="00B65526">
              <w:rPr>
                <w:rFonts w:cs="Calibri"/>
                <w:bCs/>
                <w:iCs/>
                <w:sz w:val="16"/>
                <w:szCs w:val="16"/>
              </w:rPr>
              <w:t>Community infrastructure, open space, regional sporting and recreation facilities and services have been substantially enhanced and developed to meet the needs of a rapidly growing resident and working population.</w:t>
            </w:r>
          </w:p>
          <w:p w:rsidR="00AC2DBD" w:rsidRPr="00B65526" w:rsidRDefault="00AC2DBD" w:rsidP="00AC2DBD">
            <w:pPr>
              <w:spacing w:before="0"/>
              <w:rPr>
                <w:rFonts w:cs="Calibri"/>
                <w:bCs/>
                <w:iCs/>
                <w:sz w:val="16"/>
                <w:szCs w:val="16"/>
              </w:rPr>
            </w:pPr>
          </w:p>
          <w:p w:rsidR="00AC2DBD" w:rsidRPr="00B65526" w:rsidRDefault="00AC2DBD" w:rsidP="00F567B5">
            <w:pPr>
              <w:numPr>
                <w:ilvl w:val="0"/>
                <w:numId w:val="53"/>
              </w:numPr>
              <w:spacing w:before="0"/>
              <w:ind w:left="360"/>
              <w:rPr>
                <w:rFonts w:cs="Calibri"/>
                <w:bCs/>
                <w:iCs/>
                <w:sz w:val="16"/>
                <w:szCs w:val="16"/>
              </w:rPr>
            </w:pPr>
            <w:r w:rsidRPr="00B65526">
              <w:rPr>
                <w:rFonts w:cs="Calibri"/>
                <w:bCs/>
                <w:iCs/>
                <w:sz w:val="16"/>
                <w:szCs w:val="16"/>
              </w:rPr>
              <w:t xml:space="preserve">Residents, workers and visitors in inner Melbourne report a strong sense of safety, health and social connection and inclusion. </w:t>
            </w:r>
          </w:p>
          <w:p w:rsidR="00AC2DBD" w:rsidRPr="00B65526" w:rsidRDefault="00AC2DBD" w:rsidP="00AC2DBD">
            <w:pPr>
              <w:spacing w:before="0"/>
              <w:rPr>
                <w:rFonts w:cs="Calibri"/>
                <w:sz w:val="16"/>
                <w:szCs w:val="16"/>
              </w:rPr>
            </w:pPr>
          </w:p>
        </w:tc>
        <w:tc>
          <w:tcPr>
            <w:tcW w:w="2126" w:type="dxa"/>
            <w:tcBorders>
              <w:top w:val="single" w:sz="4" w:space="0" w:color="auto"/>
              <w:left w:val="nil"/>
              <w:bottom w:val="single" w:sz="4" w:space="0" w:color="auto"/>
              <w:right w:val="nil"/>
            </w:tcBorders>
          </w:tcPr>
          <w:p w:rsidR="00AC2DBD" w:rsidRPr="005E1505" w:rsidRDefault="00AC2DBD" w:rsidP="00AC2DBD">
            <w:pPr>
              <w:spacing w:before="0"/>
              <w:rPr>
                <w:rFonts w:cs="Arial"/>
                <w:b/>
                <w:bCs/>
                <w:sz w:val="16"/>
                <w:szCs w:val="16"/>
              </w:rPr>
            </w:pPr>
            <w:r w:rsidRPr="005E1505">
              <w:rPr>
                <w:rFonts w:cs="Arial"/>
                <w:b/>
                <w:bCs/>
                <w:sz w:val="16"/>
                <w:szCs w:val="16"/>
              </w:rPr>
              <w:t xml:space="preserve">Housing choices. </w:t>
            </w:r>
          </w:p>
          <w:p w:rsidR="00AC2DBD" w:rsidRPr="005E1505" w:rsidRDefault="00AC2DBD" w:rsidP="00AC2DBD">
            <w:pPr>
              <w:spacing w:before="0"/>
              <w:rPr>
                <w:rFonts w:cs="Arial"/>
                <w:bCs/>
                <w:i/>
                <w:sz w:val="16"/>
                <w:szCs w:val="16"/>
              </w:rPr>
            </w:pPr>
          </w:p>
          <w:p w:rsidR="00AC2DBD" w:rsidRPr="005E1505" w:rsidRDefault="00AC2DBD" w:rsidP="00AC2DBD">
            <w:pPr>
              <w:spacing w:before="0"/>
              <w:rPr>
                <w:rFonts w:cs="Arial"/>
                <w:bCs/>
                <w:sz w:val="16"/>
                <w:szCs w:val="16"/>
              </w:rPr>
            </w:pPr>
          </w:p>
          <w:p w:rsidR="00AC2DBD" w:rsidRPr="005E1505" w:rsidRDefault="00AC2DBD" w:rsidP="00AC2DBD">
            <w:pPr>
              <w:spacing w:before="0"/>
              <w:rPr>
                <w:rFonts w:cs="Arial"/>
                <w:b/>
                <w:bCs/>
                <w:sz w:val="16"/>
                <w:szCs w:val="16"/>
              </w:rPr>
            </w:pPr>
            <w:r w:rsidRPr="005E1505">
              <w:rPr>
                <w:rFonts w:cs="Arial"/>
                <w:b/>
                <w:bCs/>
                <w:sz w:val="16"/>
                <w:szCs w:val="16"/>
              </w:rPr>
              <w:t>Usage of community facilities across the region.</w:t>
            </w:r>
          </w:p>
          <w:p w:rsidR="00AC2DBD" w:rsidRPr="005E1505" w:rsidRDefault="00AC2DBD" w:rsidP="00AC2DBD">
            <w:pPr>
              <w:spacing w:before="0"/>
              <w:rPr>
                <w:rFonts w:cs="Arial"/>
                <w:bCs/>
                <w:i/>
                <w:sz w:val="16"/>
                <w:szCs w:val="16"/>
              </w:rPr>
            </w:pPr>
          </w:p>
          <w:p w:rsidR="00AC2DBD" w:rsidRPr="005E1505" w:rsidRDefault="00AC2DBD" w:rsidP="00AC2DBD">
            <w:pPr>
              <w:spacing w:before="0"/>
              <w:rPr>
                <w:rFonts w:cs="Arial"/>
                <w:bCs/>
                <w:sz w:val="16"/>
                <w:szCs w:val="16"/>
              </w:rPr>
            </w:pPr>
          </w:p>
          <w:p w:rsidR="00AC2DBD" w:rsidRPr="005E1505" w:rsidRDefault="00AC2DBD" w:rsidP="00AC2DBD">
            <w:pPr>
              <w:spacing w:before="0"/>
              <w:rPr>
                <w:rFonts w:cs="Arial"/>
                <w:b/>
                <w:bCs/>
                <w:sz w:val="16"/>
                <w:szCs w:val="16"/>
              </w:rPr>
            </w:pPr>
            <w:r w:rsidRPr="005E1505">
              <w:rPr>
                <w:rFonts w:cs="Arial"/>
                <w:b/>
                <w:bCs/>
                <w:sz w:val="16"/>
                <w:szCs w:val="16"/>
              </w:rPr>
              <w:t>Perceptions of safety</w:t>
            </w:r>
          </w:p>
          <w:p w:rsidR="00AC2DBD" w:rsidRPr="005E1505" w:rsidRDefault="00AC2DBD" w:rsidP="00AC2DBD">
            <w:pPr>
              <w:spacing w:before="0"/>
              <w:rPr>
                <w:rFonts w:cs="Arial"/>
                <w:bCs/>
                <w:sz w:val="16"/>
                <w:szCs w:val="16"/>
              </w:rPr>
            </w:pPr>
          </w:p>
          <w:p w:rsidR="00AC2DBD" w:rsidRPr="005E1505" w:rsidRDefault="00AC2DBD" w:rsidP="00F567B5">
            <w:pPr>
              <w:numPr>
                <w:ilvl w:val="0"/>
                <w:numId w:val="51"/>
              </w:numPr>
              <w:spacing w:before="0"/>
              <w:ind w:left="360"/>
              <w:rPr>
                <w:rFonts w:cs="Calibri"/>
                <w:sz w:val="16"/>
                <w:szCs w:val="16"/>
              </w:rPr>
            </w:pPr>
          </w:p>
        </w:tc>
      </w:tr>
      <w:tr w:rsidR="00AC2DBD" w:rsidRPr="005E1505" w:rsidTr="00812E4D">
        <w:tc>
          <w:tcPr>
            <w:tcW w:w="1579" w:type="dxa"/>
            <w:tcBorders>
              <w:top w:val="single" w:sz="4" w:space="0" w:color="auto"/>
              <w:left w:val="nil"/>
              <w:bottom w:val="single" w:sz="4" w:space="0" w:color="auto"/>
              <w:right w:val="nil"/>
            </w:tcBorders>
          </w:tcPr>
          <w:p w:rsidR="00AC2DBD" w:rsidRPr="00B65526" w:rsidRDefault="00AC2DBD" w:rsidP="00AC2DBD">
            <w:pPr>
              <w:spacing w:before="0"/>
              <w:rPr>
                <w:rFonts w:cs="Calibri"/>
                <w:sz w:val="16"/>
                <w:szCs w:val="16"/>
              </w:rPr>
            </w:pPr>
            <w:r w:rsidRPr="00B65526">
              <w:rPr>
                <w:rFonts w:cs="Calibri"/>
                <w:b/>
                <w:bCs/>
                <w:iCs/>
                <w:sz w:val="16"/>
                <w:szCs w:val="16"/>
              </w:rPr>
              <w:t>Distinctive, high quality neighbourhoods and places</w:t>
            </w:r>
          </w:p>
        </w:tc>
        <w:tc>
          <w:tcPr>
            <w:tcW w:w="6184" w:type="dxa"/>
            <w:tcBorders>
              <w:top w:val="single" w:sz="4" w:space="0" w:color="auto"/>
              <w:left w:val="nil"/>
              <w:bottom w:val="single" w:sz="4" w:space="0" w:color="auto"/>
              <w:right w:val="nil"/>
            </w:tcBorders>
          </w:tcPr>
          <w:p w:rsidR="00AC2DBD" w:rsidRPr="00B65526" w:rsidRDefault="00AC2DBD" w:rsidP="00F567B5">
            <w:pPr>
              <w:numPr>
                <w:ilvl w:val="0"/>
                <w:numId w:val="54"/>
              </w:numPr>
              <w:spacing w:before="0"/>
              <w:ind w:left="360"/>
              <w:rPr>
                <w:rFonts w:cs="Calibri"/>
                <w:bCs/>
                <w:iCs/>
                <w:sz w:val="16"/>
                <w:szCs w:val="16"/>
              </w:rPr>
            </w:pPr>
            <w:r w:rsidRPr="00B65526">
              <w:rPr>
                <w:rFonts w:cs="Calibri"/>
                <w:bCs/>
                <w:iCs/>
                <w:sz w:val="16"/>
                <w:szCs w:val="16"/>
              </w:rPr>
              <w:t>Inner Melbourne enjoys an enhanced, integrated, high quality public space network that builds on the region’s open space legacy, creates social connections and access to nature and serves the growing population.</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4"/>
              </w:numPr>
              <w:spacing w:before="0"/>
              <w:ind w:left="360"/>
              <w:rPr>
                <w:rFonts w:cs="Calibri"/>
                <w:bCs/>
                <w:iCs/>
                <w:sz w:val="16"/>
                <w:szCs w:val="16"/>
              </w:rPr>
            </w:pPr>
            <w:r w:rsidRPr="00B65526">
              <w:rPr>
                <w:rFonts w:cs="Calibri"/>
                <w:bCs/>
                <w:iCs/>
                <w:sz w:val="16"/>
                <w:szCs w:val="16"/>
              </w:rPr>
              <w:t xml:space="preserve">Inner Melbourne's enhanced network of park, public spaces and streets provide an essential element of the inner city’s sustainability and liveability. </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4"/>
              </w:numPr>
              <w:spacing w:before="0"/>
              <w:ind w:left="360"/>
              <w:rPr>
                <w:rFonts w:cs="Calibri"/>
                <w:bCs/>
                <w:iCs/>
                <w:sz w:val="16"/>
                <w:szCs w:val="16"/>
              </w:rPr>
            </w:pPr>
            <w:r w:rsidRPr="00B65526">
              <w:rPr>
                <w:rFonts w:cs="Calibri"/>
                <w:bCs/>
                <w:iCs/>
                <w:sz w:val="16"/>
                <w:szCs w:val="16"/>
              </w:rPr>
              <w:t xml:space="preserve">New urban development across inner Melbourne sets benchmarks for its design quality, innovation, contribution to the public realm and  high standard of amenity that are internationally recognised. </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4"/>
              </w:numPr>
              <w:spacing w:before="0"/>
              <w:ind w:left="360"/>
              <w:rPr>
                <w:rFonts w:cs="Calibri"/>
                <w:bCs/>
                <w:iCs/>
                <w:sz w:val="16"/>
                <w:szCs w:val="16"/>
              </w:rPr>
            </w:pPr>
            <w:r w:rsidRPr="00B65526">
              <w:rPr>
                <w:rFonts w:cs="Calibri"/>
                <w:bCs/>
                <w:iCs/>
                <w:sz w:val="16"/>
                <w:szCs w:val="16"/>
              </w:rPr>
              <w:t xml:space="preserve">Inner Melbourne's major public spaces and waterfront destinations project a positive and distinctive image of inner Melbourne, are well designed to accommodate significant visitation and major events and are well served by transport infrastructure that connects them into the city. </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4"/>
              </w:numPr>
              <w:spacing w:before="0"/>
              <w:ind w:left="360"/>
              <w:rPr>
                <w:rFonts w:cs="Calibri"/>
                <w:bCs/>
                <w:iCs/>
                <w:sz w:val="16"/>
                <w:szCs w:val="16"/>
              </w:rPr>
            </w:pPr>
            <w:r w:rsidRPr="00B65526">
              <w:rPr>
                <w:rFonts w:cs="Calibri"/>
                <w:bCs/>
                <w:iCs/>
                <w:sz w:val="16"/>
                <w:szCs w:val="16"/>
              </w:rPr>
              <w:t>Inner Melbourne’s existing heritage fabric and distinctive precincts have been protected and enhanced to contribute to a strong sense of place and identity for the region.</w:t>
            </w:r>
          </w:p>
          <w:p w:rsidR="00AC2DBD" w:rsidRPr="00B65526" w:rsidRDefault="00AC2DBD" w:rsidP="00AC2DBD">
            <w:pPr>
              <w:spacing w:before="0"/>
              <w:rPr>
                <w:rFonts w:cs="Calibri"/>
                <w:sz w:val="16"/>
                <w:szCs w:val="16"/>
              </w:rPr>
            </w:pPr>
          </w:p>
        </w:tc>
        <w:tc>
          <w:tcPr>
            <w:tcW w:w="2126" w:type="dxa"/>
            <w:tcBorders>
              <w:top w:val="single" w:sz="4" w:space="0" w:color="auto"/>
              <w:left w:val="nil"/>
              <w:bottom w:val="single" w:sz="4" w:space="0" w:color="auto"/>
              <w:right w:val="nil"/>
            </w:tcBorders>
          </w:tcPr>
          <w:p w:rsidR="00AC2DBD" w:rsidRPr="005E1505" w:rsidRDefault="00AC2DBD" w:rsidP="00AC2DBD">
            <w:pPr>
              <w:spacing w:before="0"/>
              <w:rPr>
                <w:rFonts w:cs="Arial"/>
                <w:b/>
                <w:bCs/>
                <w:sz w:val="16"/>
                <w:szCs w:val="16"/>
              </w:rPr>
            </w:pPr>
            <w:r w:rsidRPr="005E1505">
              <w:rPr>
                <w:rFonts w:cs="Arial"/>
                <w:b/>
                <w:bCs/>
                <w:sz w:val="16"/>
                <w:szCs w:val="16"/>
              </w:rPr>
              <w:t>Monitoring impacts of growth</w:t>
            </w:r>
          </w:p>
          <w:p w:rsidR="00AC2DBD" w:rsidRPr="005E1505" w:rsidRDefault="00AC2DBD" w:rsidP="00AC2DBD">
            <w:pPr>
              <w:spacing w:before="0"/>
              <w:rPr>
                <w:rFonts w:cs="Arial"/>
                <w:bCs/>
                <w:i/>
                <w:sz w:val="16"/>
                <w:szCs w:val="16"/>
              </w:rPr>
            </w:pPr>
          </w:p>
          <w:p w:rsidR="00AC2DBD" w:rsidRPr="005E1505" w:rsidRDefault="00AC2DBD" w:rsidP="00AC2DBD">
            <w:pPr>
              <w:spacing w:before="0"/>
              <w:rPr>
                <w:rFonts w:cs="Calibri"/>
                <w:sz w:val="16"/>
                <w:szCs w:val="16"/>
              </w:rPr>
            </w:pPr>
          </w:p>
        </w:tc>
      </w:tr>
      <w:tr w:rsidR="00AC2DBD" w:rsidRPr="005E1505" w:rsidTr="00812E4D">
        <w:tc>
          <w:tcPr>
            <w:tcW w:w="1579" w:type="dxa"/>
            <w:tcBorders>
              <w:top w:val="single" w:sz="4" w:space="0" w:color="auto"/>
              <w:left w:val="nil"/>
              <w:bottom w:val="single" w:sz="4" w:space="0" w:color="auto"/>
              <w:right w:val="nil"/>
            </w:tcBorders>
          </w:tcPr>
          <w:p w:rsidR="00AC2DBD" w:rsidRPr="00B65526" w:rsidRDefault="00AC2DBD" w:rsidP="00AC2DBD">
            <w:pPr>
              <w:spacing w:before="0"/>
              <w:rPr>
                <w:rFonts w:cs="Calibri"/>
                <w:sz w:val="16"/>
                <w:szCs w:val="16"/>
              </w:rPr>
            </w:pPr>
            <w:r w:rsidRPr="00B65526">
              <w:rPr>
                <w:rFonts w:cs="Calibri"/>
                <w:b/>
                <w:bCs/>
                <w:iCs/>
                <w:sz w:val="16"/>
                <w:szCs w:val="16"/>
              </w:rPr>
              <w:t>Leadership in achieving environmental sustainability and climate change adaptation</w:t>
            </w:r>
          </w:p>
        </w:tc>
        <w:tc>
          <w:tcPr>
            <w:tcW w:w="6184" w:type="dxa"/>
            <w:tcBorders>
              <w:top w:val="single" w:sz="4" w:space="0" w:color="auto"/>
              <w:left w:val="nil"/>
              <w:bottom w:val="single" w:sz="4" w:space="0" w:color="auto"/>
              <w:right w:val="nil"/>
            </w:tcBorders>
          </w:tcPr>
          <w:p w:rsidR="00AC2DBD" w:rsidRPr="00B65526" w:rsidRDefault="00AC2DBD" w:rsidP="00F567B5">
            <w:pPr>
              <w:numPr>
                <w:ilvl w:val="0"/>
                <w:numId w:val="55"/>
              </w:numPr>
              <w:spacing w:before="0"/>
              <w:ind w:left="360"/>
              <w:rPr>
                <w:rFonts w:cs="Calibri"/>
                <w:bCs/>
                <w:iCs/>
                <w:sz w:val="16"/>
                <w:szCs w:val="16"/>
              </w:rPr>
            </w:pPr>
            <w:r w:rsidRPr="00B65526">
              <w:rPr>
                <w:rFonts w:cs="Calibri"/>
                <w:bCs/>
                <w:iCs/>
                <w:sz w:val="16"/>
                <w:szCs w:val="16"/>
              </w:rPr>
              <w:t xml:space="preserve">Inner Melbourne is a 'water sensitive' city with substantial reduction in potable water consumption and substantially improved quality of water entering our waterways.  </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5"/>
              </w:numPr>
              <w:spacing w:before="0"/>
              <w:ind w:left="360"/>
              <w:rPr>
                <w:rFonts w:cs="Calibri"/>
                <w:bCs/>
                <w:iCs/>
                <w:sz w:val="16"/>
                <w:szCs w:val="16"/>
              </w:rPr>
            </w:pPr>
            <w:r w:rsidRPr="00B65526">
              <w:rPr>
                <w:rFonts w:cs="Calibri"/>
                <w:bCs/>
                <w:iCs/>
                <w:sz w:val="16"/>
                <w:szCs w:val="16"/>
              </w:rPr>
              <w:t>Inner Melbourne is a national leader in achieving greenhouse gas emission reductions, with average emissions across the region reduced each year.</w:t>
            </w:r>
          </w:p>
          <w:p w:rsidR="00AC2DBD" w:rsidRPr="00B65526" w:rsidRDefault="00AC2DBD" w:rsidP="00AC2DBD">
            <w:pPr>
              <w:spacing w:before="0"/>
              <w:rPr>
                <w:rFonts w:cs="Calibri"/>
                <w:bCs/>
                <w:i/>
                <w:iCs/>
                <w:color w:val="808080"/>
                <w:sz w:val="16"/>
                <w:szCs w:val="16"/>
              </w:rPr>
            </w:pPr>
          </w:p>
          <w:p w:rsidR="00AC2DBD" w:rsidRPr="00B65526" w:rsidRDefault="00AC2DBD" w:rsidP="00F567B5">
            <w:pPr>
              <w:numPr>
                <w:ilvl w:val="0"/>
                <w:numId w:val="55"/>
              </w:numPr>
              <w:spacing w:before="0"/>
              <w:ind w:left="360"/>
              <w:rPr>
                <w:rFonts w:cs="Calibri"/>
                <w:bCs/>
                <w:iCs/>
                <w:sz w:val="16"/>
                <w:szCs w:val="16"/>
              </w:rPr>
            </w:pPr>
            <w:r w:rsidRPr="00B65526">
              <w:rPr>
                <w:rFonts w:cs="Calibri"/>
                <w:bCs/>
                <w:iCs/>
                <w:sz w:val="16"/>
                <w:szCs w:val="16"/>
              </w:rPr>
              <w:t>The inner Melbourne community is resilient to the impacts of climate change.</w:t>
            </w:r>
          </w:p>
          <w:p w:rsidR="00AC2DBD" w:rsidRPr="00B65526" w:rsidRDefault="00AC2DBD" w:rsidP="00AC2DBD">
            <w:pPr>
              <w:spacing w:before="0"/>
              <w:rPr>
                <w:rFonts w:cs="Calibri"/>
                <w:sz w:val="16"/>
                <w:szCs w:val="16"/>
              </w:rPr>
            </w:pPr>
          </w:p>
        </w:tc>
        <w:tc>
          <w:tcPr>
            <w:tcW w:w="2126" w:type="dxa"/>
            <w:tcBorders>
              <w:top w:val="single" w:sz="4" w:space="0" w:color="auto"/>
              <w:left w:val="nil"/>
              <w:bottom w:val="single" w:sz="4" w:space="0" w:color="auto"/>
              <w:right w:val="nil"/>
            </w:tcBorders>
          </w:tcPr>
          <w:p w:rsidR="00AC2DBD" w:rsidRPr="005E1505" w:rsidRDefault="00AC2DBD" w:rsidP="00AC2DBD">
            <w:pPr>
              <w:spacing w:before="0"/>
              <w:rPr>
                <w:rFonts w:cs="Arial"/>
                <w:b/>
                <w:bCs/>
                <w:sz w:val="16"/>
                <w:szCs w:val="16"/>
              </w:rPr>
            </w:pPr>
            <w:r w:rsidRPr="005E1505">
              <w:rPr>
                <w:rFonts w:cs="Arial"/>
                <w:b/>
                <w:bCs/>
                <w:sz w:val="16"/>
                <w:szCs w:val="16"/>
              </w:rPr>
              <w:t>Changes in potable water consumption</w:t>
            </w:r>
          </w:p>
          <w:p w:rsidR="00AC2DBD" w:rsidRPr="005E1505" w:rsidRDefault="00AC2DBD" w:rsidP="00AC2DBD">
            <w:pPr>
              <w:spacing w:before="0"/>
              <w:rPr>
                <w:rFonts w:cs="Arial"/>
                <w:b/>
                <w:bCs/>
                <w:sz w:val="16"/>
                <w:szCs w:val="16"/>
              </w:rPr>
            </w:pPr>
          </w:p>
          <w:p w:rsidR="00AC2DBD" w:rsidRPr="005E1505" w:rsidRDefault="00AC2DBD" w:rsidP="00AC2DBD">
            <w:pPr>
              <w:spacing w:before="0"/>
              <w:rPr>
                <w:rFonts w:cs="Arial"/>
                <w:b/>
                <w:bCs/>
                <w:sz w:val="16"/>
                <w:szCs w:val="16"/>
              </w:rPr>
            </w:pPr>
            <w:r w:rsidRPr="005E1505">
              <w:rPr>
                <w:rFonts w:cs="Arial"/>
                <w:b/>
                <w:bCs/>
                <w:sz w:val="16"/>
                <w:szCs w:val="16"/>
              </w:rPr>
              <w:t>Storm water reduction/quality</w:t>
            </w:r>
          </w:p>
          <w:p w:rsidR="00AC2DBD" w:rsidRPr="005E1505" w:rsidRDefault="00AC2DBD" w:rsidP="00AC2DBD">
            <w:pPr>
              <w:spacing w:before="0"/>
              <w:rPr>
                <w:rFonts w:cs="Arial"/>
                <w:b/>
                <w:bCs/>
                <w:color w:val="808080"/>
                <w:sz w:val="16"/>
                <w:szCs w:val="16"/>
              </w:rPr>
            </w:pPr>
          </w:p>
          <w:p w:rsidR="00AC2DBD" w:rsidRPr="00AC2DBD" w:rsidRDefault="00AC2DBD" w:rsidP="00AC2DBD">
            <w:pPr>
              <w:spacing w:before="0"/>
              <w:rPr>
                <w:rFonts w:cs="Arial"/>
                <w:b/>
                <w:bCs/>
                <w:sz w:val="16"/>
                <w:szCs w:val="16"/>
              </w:rPr>
            </w:pPr>
            <w:r w:rsidRPr="005E1505">
              <w:rPr>
                <w:rFonts w:cs="Arial"/>
                <w:b/>
                <w:bCs/>
                <w:sz w:val="16"/>
                <w:szCs w:val="16"/>
              </w:rPr>
              <w:t>Changes in greenhouse gas emissions</w:t>
            </w:r>
          </w:p>
        </w:tc>
      </w:tr>
    </w:tbl>
    <w:p w:rsidR="007438A7" w:rsidRPr="007438A7" w:rsidRDefault="007438A7" w:rsidP="007438A7">
      <w:pPr>
        <w:rPr>
          <w:szCs w:val="20"/>
        </w:rPr>
      </w:pPr>
    </w:p>
    <w:sectPr w:rsidR="007438A7" w:rsidRPr="007438A7" w:rsidSect="00765CC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7B1" w:rsidRDefault="00FF27B1" w:rsidP="00DF3012">
      <w:r>
        <w:separator/>
      </w:r>
    </w:p>
  </w:endnote>
  <w:endnote w:type="continuationSeparator" w:id="0">
    <w:p w:rsidR="00FF27B1" w:rsidRDefault="00FF27B1" w:rsidP="00DF30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Italic">
    <w:altName w:val="Corbe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randesignNeue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7B1" w:rsidRPr="002316C3" w:rsidRDefault="00FF27B1" w:rsidP="002316C3">
    <w:r w:rsidRPr="002316C3">
      <w:rPr>
        <w:color w:val="808080" w:themeColor="background1" w:themeShade="80"/>
        <w:spacing w:val="60"/>
      </w:rPr>
      <w:t>Page</w:t>
    </w:r>
    <w:r w:rsidRPr="002316C3">
      <w:t xml:space="preserve"> | </w:t>
    </w:r>
    <w:r w:rsidR="00A6151C" w:rsidRPr="00A6151C">
      <w:fldChar w:fldCharType="begin"/>
    </w:r>
    <w:r w:rsidRPr="002316C3">
      <w:instrText xml:space="preserve"> PAGE   \* MERGEFORMAT </w:instrText>
    </w:r>
    <w:r w:rsidR="00A6151C" w:rsidRPr="00A6151C">
      <w:fldChar w:fldCharType="separate"/>
    </w:r>
    <w:r w:rsidR="001106C0" w:rsidRPr="001106C0">
      <w:rPr>
        <w:b/>
        <w:bCs/>
        <w:noProof/>
      </w:rPr>
      <w:t>2</w:t>
    </w:r>
    <w:r w:rsidR="00A6151C" w:rsidRPr="002316C3">
      <w:rPr>
        <w:b/>
        <w:bCs/>
        <w:noProof/>
      </w:rPr>
      <w:fldChar w:fldCharType="end"/>
    </w:r>
    <w:r w:rsidRPr="002316C3">
      <w:t xml:space="preserve"> Inner Melbourne Action Plan </w:t>
    </w:r>
    <w:r>
      <w:t xml:space="preserve">–December </w:t>
    </w:r>
    <w:r w:rsidRPr="002316C3">
      <w:t xml:space="preserve">2015 </w:t>
    </w:r>
    <w:r>
      <w:rPr>
        <w:i/>
      </w:rPr>
      <w:t>(Draft Plan for Consultation</w:t>
    </w:r>
    <w:r w:rsidRPr="002316C3">
      <w:rPr>
        <w:i/>
      </w:rPr>
      <w:t>)</w:t>
    </w:r>
  </w:p>
  <w:p w:rsidR="00FF27B1" w:rsidRDefault="00FF27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7B1" w:rsidRDefault="00FF27B1" w:rsidP="00DF3012">
      <w:r>
        <w:separator/>
      </w:r>
    </w:p>
  </w:footnote>
  <w:footnote w:type="continuationSeparator" w:id="0">
    <w:p w:rsidR="00FF27B1" w:rsidRDefault="00FF27B1" w:rsidP="00DF3012">
      <w:r>
        <w:continuationSeparator/>
      </w:r>
    </w:p>
  </w:footnote>
  <w:footnote w:id="1">
    <w:p w:rsidR="00FF27B1" w:rsidRPr="00452E98" w:rsidRDefault="00FF27B1" w:rsidP="00693344">
      <w:pPr>
        <w:pStyle w:val="FootnoteText"/>
        <w:spacing w:before="60"/>
        <w:rPr>
          <w:sz w:val="18"/>
          <w:szCs w:val="18"/>
        </w:rPr>
      </w:pPr>
      <w:r w:rsidRPr="00452E98">
        <w:rPr>
          <w:rStyle w:val="FootnoteReference"/>
          <w:sz w:val="18"/>
          <w:szCs w:val="18"/>
        </w:rPr>
        <w:footnoteRef/>
      </w:r>
      <w:r w:rsidRPr="00452E98">
        <w:rPr>
          <w:sz w:val="18"/>
          <w:szCs w:val="18"/>
        </w:rPr>
        <w:t xml:space="preserve"> </w:t>
      </w:r>
      <w:r w:rsidRPr="00452E98">
        <w:rPr>
          <w:rStyle w:val="EndnoteChar"/>
          <w:rFonts w:asciiTheme="minorHAnsi" w:hAnsiTheme="minorHAnsi"/>
          <w:i/>
          <w:sz w:val="18"/>
          <w:szCs w:val="18"/>
        </w:rPr>
        <w:t>How Liveable is Melbourne? Conceptualising and testing urban liveability indicators</w:t>
      </w:r>
      <w:r w:rsidRPr="00452E98">
        <w:rPr>
          <w:rStyle w:val="EndnoteChar"/>
          <w:rFonts w:asciiTheme="minorHAnsi" w:hAnsiTheme="minorHAnsi"/>
          <w:sz w:val="18"/>
          <w:szCs w:val="18"/>
        </w:rPr>
        <w:t>, Research Paper 3, Badland et al, McCaughey VicHealth Community Wellbeing Unit, February 2015</w:t>
      </w:r>
    </w:p>
  </w:footnote>
  <w:footnote w:id="2">
    <w:p w:rsidR="00FF27B1" w:rsidRPr="00452E98" w:rsidRDefault="00FF27B1" w:rsidP="00693344">
      <w:pPr>
        <w:pStyle w:val="FootnoteText"/>
        <w:spacing w:before="60"/>
        <w:rPr>
          <w:sz w:val="18"/>
          <w:szCs w:val="18"/>
        </w:rPr>
      </w:pPr>
      <w:r w:rsidRPr="00452E98">
        <w:rPr>
          <w:rStyle w:val="FootnoteReference"/>
          <w:sz w:val="18"/>
          <w:szCs w:val="18"/>
        </w:rPr>
        <w:footnoteRef/>
      </w:r>
      <w:r w:rsidRPr="00452E98">
        <w:rPr>
          <w:sz w:val="18"/>
          <w:szCs w:val="18"/>
        </w:rPr>
        <w:t xml:space="preserve"> Measured through the Mercer Quality of Living Survey and the Economist Intelligence Unit's Liveability Survey</w:t>
      </w:r>
    </w:p>
  </w:footnote>
  <w:footnote w:id="3">
    <w:p w:rsidR="00FF27B1" w:rsidRPr="00452E98" w:rsidRDefault="00FF27B1" w:rsidP="00693344">
      <w:pPr>
        <w:pStyle w:val="FootnoteText"/>
        <w:spacing w:before="60"/>
        <w:rPr>
          <w:sz w:val="18"/>
          <w:szCs w:val="18"/>
        </w:rPr>
      </w:pPr>
      <w:r w:rsidRPr="00452E98">
        <w:rPr>
          <w:rStyle w:val="FootnoteReference"/>
          <w:sz w:val="18"/>
          <w:szCs w:val="18"/>
        </w:rPr>
        <w:footnoteRef/>
      </w:r>
      <w:r w:rsidRPr="00452E98">
        <w:rPr>
          <w:sz w:val="18"/>
          <w:szCs w:val="18"/>
        </w:rPr>
        <w:t xml:space="preserve"> Modified extracts from </w:t>
      </w:r>
      <w:r w:rsidRPr="00452E98">
        <w:rPr>
          <w:i/>
          <w:sz w:val="18"/>
          <w:szCs w:val="18"/>
        </w:rPr>
        <w:t>Liveable, Walkable Melbourne,</w:t>
      </w:r>
      <w:r w:rsidRPr="00452E98">
        <w:rPr>
          <w:sz w:val="18"/>
          <w:szCs w:val="18"/>
        </w:rPr>
        <w:t xml:space="preserve"> 2006</w:t>
      </w:r>
    </w:p>
  </w:footnote>
  <w:footnote w:id="4">
    <w:p w:rsidR="00FF27B1" w:rsidRPr="00452E98" w:rsidRDefault="00FF27B1" w:rsidP="00126636">
      <w:pPr>
        <w:pStyle w:val="FootnoteText"/>
        <w:rPr>
          <w:sz w:val="18"/>
          <w:szCs w:val="18"/>
        </w:rPr>
      </w:pPr>
      <w:r w:rsidRPr="00452E98">
        <w:rPr>
          <w:rStyle w:val="FootnoteReference"/>
          <w:sz w:val="18"/>
          <w:szCs w:val="18"/>
        </w:rPr>
        <w:footnoteRef/>
      </w:r>
      <w:r w:rsidRPr="00452E98">
        <w:rPr>
          <w:sz w:val="18"/>
          <w:szCs w:val="18"/>
        </w:rPr>
        <w:t xml:space="preserve"> Page 4, Victorian Government., Plan Melbourne Metropolitan Planning Strategy., 2014</w:t>
      </w:r>
    </w:p>
    <w:p w:rsidR="00FF27B1" w:rsidRPr="00452E98" w:rsidRDefault="00FF27B1" w:rsidP="00126636">
      <w:pPr>
        <w:pStyle w:val="FootnoteText"/>
        <w:rPr>
          <w:sz w:val="18"/>
          <w:szCs w:val="18"/>
        </w:rPr>
      </w:pPr>
    </w:p>
  </w:footnote>
  <w:footnote w:id="5">
    <w:p w:rsidR="00FF27B1" w:rsidRPr="00452E98" w:rsidRDefault="00FF27B1" w:rsidP="00217023">
      <w:pPr>
        <w:pStyle w:val="FootnoteText"/>
        <w:rPr>
          <w:sz w:val="18"/>
          <w:szCs w:val="18"/>
        </w:rPr>
      </w:pPr>
      <w:r w:rsidRPr="00452E98">
        <w:rPr>
          <w:rStyle w:val="FootnoteReference"/>
          <w:sz w:val="18"/>
          <w:szCs w:val="18"/>
        </w:rPr>
        <w:footnoteRef/>
      </w:r>
      <w:r w:rsidRPr="00452E98">
        <w:rPr>
          <w:sz w:val="18"/>
          <w:szCs w:val="18"/>
        </w:rPr>
        <w:t xml:space="preserve"> The Cities of Melbourne, Port Phillip, Stonnington, Yarra and Maribyrnong have each set up identically constituted special committees, in accordance with the Local Government Act 1989.  </w:t>
      </w:r>
    </w:p>
  </w:footnote>
  <w:footnote w:id="6">
    <w:p w:rsidR="00FF27B1" w:rsidRPr="00CE3D67" w:rsidRDefault="00FF27B1" w:rsidP="004D3684">
      <w:pPr>
        <w:rPr>
          <w:sz w:val="18"/>
          <w:szCs w:val="18"/>
        </w:rPr>
      </w:pPr>
      <w:r w:rsidRPr="00CE3D67">
        <w:rPr>
          <w:rStyle w:val="FootnoteReference"/>
          <w:sz w:val="18"/>
          <w:szCs w:val="18"/>
        </w:rPr>
        <w:footnoteRef/>
      </w:r>
      <w:r w:rsidRPr="00CE3D67">
        <w:rPr>
          <w:sz w:val="18"/>
          <w:szCs w:val="18"/>
        </w:rPr>
        <w:t xml:space="preserve"> </w:t>
      </w:r>
      <w:r w:rsidRPr="008B5899">
        <w:rPr>
          <w:sz w:val="18"/>
          <w:szCs w:val="18"/>
        </w:rPr>
        <w:t>The City of Melbourne’s Knowledge City Strategy defines knowledge cities as ‘</w:t>
      </w:r>
      <w:r w:rsidRPr="008B5899">
        <w:rPr>
          <w:i/>
          <w:sz w:val="18"/>
          <w:szCs w:val="18"/>
        </w:rPr>
        <w:t>urban areas that base their ability to create wealth on the generation and exchange of ideas and the leveraging of knowledge networks. They are cities in which both the private and public sectors value and nurture knowledge, invest in supporting knowledge dissemination and discovery (i.e. learning and innovation) and harness knowledge to create products and services that add value and contribute to prosperity’</w:t>
      </w:r>
      <w:r w:rsidRPr="008B5899">
        <w:rPr>
          <w:sz w:val="18"/>
          <w:szCs w:val="18"/>
        </w:rPr>
        <w:t xml:space="preserve"> (Page 4, City of Melbourne., Knowledge City Strategy., 2014-18).</w:t>
      </w:r>
    </w:p>
  </w:footnote>
  <w:footnote w:id="7">
    <w:p w:rsidR="00FF27B1" w:rsidRPr="00FA3E40" w:rsidRDefault="00FF27B1" w:rsidP="00F55D3E">
      <w:pPr>
        <w:pStyle w:val="FootnoteText"/>
        <w:rPr>
          <w:sz w:val="18"/>
          <w:szCs w:val="18"/>
        </w:rPr>
      </w:pPr>
      <w:r w:rsidRPr="00CE3D67">
        <w:rPr>
          <w:rStyle w:val="FootnoteReference"/>
          <w:sz w:val="18"/>
          <w:szCs w:val="18"/>
        </w:rPr>
        <w:footnoteRef/>
      </w:r>
      <w:r w:rsidRPr="00CE3D67">
        <w:rPr>
          <w:sz w:val="18"/>
          <w:szCs w:val="18"/>
        </w:rPr>
        <w:t xml:space="preserve"> ACIL Tasman., City of Melbourne knowledge sector study – final report., February 2013</w:t>
      </w:r>
    </w:p>
  </w:footnote>
  <w:footnote w:id="8">
    <w:p w:rsidR="00FF27B1" w:rsidRDefault="00FF27B1" w:rsidP="001215B5">
      <w:pPr>
        <w:pStyle w:val="FootnoteText"/>
      </w:pPr>
      <w:r>
        <w:rPr>
          <w:rStyle w:val="FootnoteReference"/>
        </w:rPr>
        <w:footnoteRef/>
      </w:r>
      <w:r>
        <w:t xml:space="preserve"> </w:t>
      </w:r>
      <w:r w:rsidRPr="003F77AA">
        <w:rPr>
          <w:bCs/>
          <w:color w:val="000000" w:themeColor="text1"/>
        </w:rPr>
        <w:t xml:space="preserve">City of Melbourne Climate Change Adaptation Strategy (City of Melbourne, June 2009) and </w:t>
      </w:r>
      <w:r w:rsidRPr="003F77AA">
        <w:rPr>
          <w:color w:val="000000" w:themeColor="text1"/>
        </w:rPr>
        <w:t xml:space="preserve">‘Zero Net Emissions by 2020’ (City of Melbourne, 2014)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6C69"/>
    <w:multiLevelType w:val="hybridMultilevel"/>
    <w:tmpl w:val="613EE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E942C0"/>
    <w:multiLevelType w:val="hybridMultilevel"/>
    <w:tmpl w:val="13947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A5540"/>
    <w:multiLevelType w:val="hybridMultilevel"/>
    <w:tmpl w:val="98801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D438E8"/>
    <w:multiLevelType w:val="hybridMultilevel"/>
    <w:tmpl w:val="9654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7C0F24"/>
    <w:multiLevelType w:val="hybridMultilevel"/>
    <w:tmpl w:val="231A23F4"/>
    <w:lvl w:ilvl="0" w:tplc="0C09000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AD3FF0"/>
    <w:multiLevelType w:val="hybridMultilevel"/>
    <w:tmpl w:val="25C2F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C7214F"/>
    <w:multiLevelType w:val="hybridMultilevel"/>
    <w:tmpl w:val="195E9C94"/>
    <w:lvl w:ilvl="0" w:tplc="0C090001">
      <w:start w:val="1"/>
      <w:numFmt w:val="bullet"/>
      <w:lvlText w:val=""/>
      <w:lvlJc w:val="left"/>
      <w:pPr>
        <w:ind w:left="2135" w:hanging="360"/>
      </w:pPr>
      <w:rPr>
        <w:rFonts w:ascii="Symbol" w:hAnsi="Symbol" w:hint="default"/>
      </w:rPr>
    </w:lvl>
    <w:lvl w:ilvl="1" w:tplc="0C090003" w:tentative="1">
      <w:start w:val="1"/>
      <w:numFmt w:val="bullet"/>
      <w:lvlText w:val="o"/>
      <w:lvlJc w:val="left"/>
      <w:pPr>
        <w:ind w:left="2855" w:hanging="360"/>
      </w:pPr>
      <w:rPr>
        <w:rFonts w:ascii="Courier New" w:hAnsi="Courier New" w:cs="Courier New" w:hint="default"/>
      </w:rPr>
    </w:lvl>
    <w:lvl w:ilvl="2" w:tplc="0C090005" w:tentative="1">
      <w:start w:val="1"/>
      <w:numFmt w:val="bullet"/>
      <w:lvlText w:val=""/>
      <w:lvlJc w:val="left"/>
      <w:pPr>
        <w:ind w:left="3575" w:hanging="360"/>
      </w:pPr>
      <w:rPr>
        <w:rFonts w:ascii="Wingdings" w:hAnsi="Wingdings" w:hint="default"/>
      </w:rPr>
    </w:lvl>
    <w:lvl w:ilvl="3" w:tplc="0C090001" w:tentative="1">
      <w:start w:val="1"/>
      <w:numFmt w:val="bullet"/>
      <w:lvlText w:val=""/>
      <w:lvlJc w:val="left"/>
      <w:pPr>
        <w:ind w:left="4295" w:hanging="360"/>
      </w:pPr>
      <w:rPr>
        <w:rFonts w:ascii="Symbol" w:hAnsi="Symbol" w:hint="default"/>
      </w:rPr>
    </w:lvl>
    <w:lvl w:ilvl="4" w:tplc="0C090003" w:tentative="1">
      <w:start w:val="1"/>
      <w:numFmt w:val="bullet"/>
      <w:lvlText w:val="o"/>
      <w:lvlJc w:val="left"/>
      <w:pPr>
        <w:ind w:left="5015" w:hanging="360"/>
      </w:pPr>
      <w:rPr>
        <w:rFonts w:ascii="Courier New" w:hAnsi="Courier New" w:cs="Courier New" w:hint="default"/>
      </w:rPr>
    </w:lvl>
    <w:lvl w:ilvl="5" w:tplc="0C090005" w:tentative="1">
      <w:start w:val="1"/>
      <w:numFmt w:val="bullet"/>
      <w:lvlText w:val=""/>
      <w:lvlJc w:val="left"/>
      <w:pPr>
        <w:ind w:left="5735" w:hanging="360"/>
      </w:pPr>
      <w:rPr>
        <w:rFonts w:ascii="Wingdings" w:hAnsi="Wingdings" w:hint="default"/>
      </w:rPr>
    </w:lvl>
    <w:lvl w:ilvl="6" w:tplc="0C090001" w:tentative="1">
      <w:start w:val="1"/>
      <w:numFmt w:val="bullet"/>
      <w:lvlText w:val=""/>
      <w:lvlJc w:val="left"/>
      <w:pPr>
        <w:ind w:left="6455" w:hanging="360"/>
      </w:pPr>
      <w:rPr>
        <w:rFonts w:ascii="Symbol" w:hAnsi="Symbol" w:hint="default"/>
      </w:rPr>
    </w:lvl>
    <w:lvl w:ilvl="7" w:tplc="0C090003" w:tentative="1">
      <w:start w:val="1"/>
      <w:numFmt w:val="bullet"/>
      <w:lvlText w:val="o"/>
      <w:lvlJc w:val="left"/>
      <w:pPr>
        <w:ind w:left="7175" w:hanging="360"/>
      </w:pPr>
      <w:rPr>
        <w:rFonts w:ascii="Courier New" w:hAnsi="Courier New" w:cs="Courier New" w:hint="default"/>
      </w:rPr>
    </w:lvl>
    <w:lvl w:ilvl="8" w:tplc="0C090005" w:tentative="1">
      <w:start w:val="1"/>
      <w:numFmt w:val="bullet"/>
      <w:lvlText w:val=""/>
      <w:lvlJc w:val="left"/>
      <w:pPr>
        <w:ind w:left="7895" w:hanging="360"/>
      </w:pPr>
      <w:rPr>
        <w:rFonts w:ascii="Wingdings" w:hAnsi="Wingdings" w:hint="default"/>
      </w:rPr>
    </w:lvl>
  </w:abstractNum>
  <w:abstractNum w:abstractNumId="7">
    <w:nsid w:val="131E0A24"/>
    <w:multiLevelType w:val="hybridMultilevel"/>
    <w:tmpl w:val="8948287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nsid w:val="137479E6"/>
    <w:multiLevelType w:val="hybridMultilevel"/>
    <w:tmpl w:val="9CA038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140F3F68"/>
    <w:multiLevelType w:val="hybridMultilevel"/>
    <w:tmpl w:val="A2900740"/>
    <w:lvl w:ilvl="0" w:tplc="0C090001">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5A76E37"/>
    <w:multiLevelType w:val="hybridMultilevel"/>
    <w:tmpl w:val="223CC2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1C620501"/>
    <w:multiLevelType w:val="hybridMultilevel"/>
    <w:tmpl w:val="3CACFA08"/>
    <w:lvl w:ilvl="0" w:tplc="0C09000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F46187"/>
    <w:multiLevelType w:val="hybridMultilevel"/>
    <w:tmpl w:val="0084347C"/>
    <w:lvl w:ilvl="0" w:tplc="A8B8161A">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2A118A"/>
    <w:multiLevelType w:val="hybridMultilevel"/>
    <w:tmpl w:val="2132CF8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28CA18A0"/>
    <w:multiLevelType w:val="hybridMultilevel"/>
    <w:tmpl w:val="C0F4C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9491FF1"/>
    <w:multiLevelType w:val="hybridMultilevel"/>
    <w:tmpl w:val="5136EFD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2A6F2D11"/>
    <w:multiLevelType w:val="hybridMultilevel"/>
    <w:tmpl w:val="B568E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190932"/>
    <w:multiLevelType w:val="hybridMultilevel"/>
    <w:tmpl w:val="04F0C94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30486577"/>
    <w:multiLevelType w:val="hybridMultilevel"/>
    <w:tmpl w:val="81E821D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166397"/>
    <w:multiLevelType w:val="hybridMultilevel"/>
    <w:tmpl w:val="C11E3B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2CA31D7"/>
    <w:multiLevelType w:val="hybridMultilevel"/>
    <w:tmpl w:val="8CB0CC7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nsid w:val="35D979D0"/>
    <w:multiLevelType w:val="hybridMultilevel"/>
    <w:tmpl w:val="3AFC5D5C"/>
    <w:lvl w:ilvl="0" w:tplc="1632E1A0">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nsid w:val="36AB73FB"/>
    <w:multiLevelType w:val="hybridMultilevel"/>
    <w:tmpl w:val="D33C4BDE"/>
    <w:lvl w:ilvl="0" w:tplc="0C09000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8B69E5"/>
    <w:multiLevelType w:val="hybridMultilevel"/>
    <w:tmpl w:val="9C5E53D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nsid w:val="3C2E7BEF"/>
    <w:multiLevelType w:val="hybridMultilevel"/>
    <w:tmpl w:val="D292D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D83113D"/>
    <w:multiLevelType w:val="hybridMultilevel"/>
    <w:tmpl w:val="19982A5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nsid w:val="3D867E90"/>
    <w:multiLevelType w:val="hybridMultilevel"/>
    <w:tmpl w:val="7D1E8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DBB76C1"/>
    <w:multiLevelType w:val="hybridMultilevel"/>
    <w:tmpl w:val="998C2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E6F7681"/>
    <w:multiLevelType w:val="hybridMultilevel"/>
    <w:tmpl w:val="2A9E79B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41465B3B"/>
    <w:multiLevelType w:val="hybridMultilevel"/>
    <w:tmpl w:val="46DA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1A933D3"/>
    <w:multiLevelType w:val="hybridMultilevel"/>
    <w:tmpl w:val="B77EF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4355C82"/>
    <w:multiLevelType w:val="hybridMultilevel"/>
    <w:tmpl w:val="4C42EAE6"/>
    <w:lvl w:ilvl="0" w:tplc="0C09000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591788"/>
    <w:multiLevelType w:val="hybridMultilevel"/>
    <w:tmpl w:val="DB7CD8FE"/>
    <w:lvl w:ilvl="0" w:tplc="A73E84E4">
      <w:start w:val="1"/>
      <w:numFmt w:val="bullet"/>
      <w:lvlText w:val=""/>
      <w:lvlJc w:val="left"/>
      <w:pPr>
        <w:ind w:left="1800" w:hanging="360"/>
      </w:pPr>
      <w:rPr>
        <w:rFonts w:ascii="Symbol" w:hAnsi="Symbol" w:hint="default"/>
      </w:rPr>
    </w:lvl>
    <w:lvl w:ilvl="1" w:tplc="0C090019">
      <w:start w:val="1"/>
      <w:numFmt w:val="bullet"/>
      <w:lvlText w:val="-"/>
      <w:lvlJc w:val="left"/>
      <w:pPr>
        <w:ind w:left="2520" w:hanging="360"/>
      </w:pPr>
      <w:rPr>
        <w:rFonts w:ascii="Arial" w:eastAsiaTheme="minorHAnsi" w:hAnsi="Arial" w:cs="Arial" w:hint="default"/>
      </w:rPr>
    </w:lvl>
    <w:lvl w:ilvl="2" w:tplc="0C09001B" w:tentative="1">
      <w:start w:val="1"/>
      <w:numFmt w:val="bullet"/>
      <w:lvlText w:val=""/>
      <w:lvlJc w:val="left"/>
      <w:pPr>
        <w:ind w:left="3240" w:hanging="360"/>
      </w:pPr>
      <w:rPr>
        <w:rFonts w:ascii="Wingdings" w:hAnsi="Wingdings" w:hint="default"/>
      </w:rPr>
    </w:lvl>
    <w:lvl w:ilvl="3" w:tplc="0C09000F" w:tentative="1">
      <w:start w:val="1"/>
      <w:numFmt w:val="bullet"/>
      <w:lvlText w:val=""/>
      <w:lvlJc w:val="left"/>
      <w:pPr>
        <w:ind w:left="3960" w:hanging="360"/>
      </w:pPr>
      <w:rPr>
        <w:rFonts w:ascii="Symbol" w:hAnsi="Symbol" w:hint="default"/>
      </w:rPr>
    </w:lvl>
    <w:lvl w:ilvl="4" w:tplc="0C090019" w:tentative="1">
      <w:start w:val="1"/>
      <w:numFmt w:val="bullet"/>
      <w:lvlText w:val="o"/>
      <w:lvlJc w:val="left"/>
      <w:pPr>
        <w:ind w:left="4680" w:hanging="360"/>
      </w:pPr>
      <w:rPr>
        <w:rFonts w:ascii="Courier New" w:hAnsi="Courier New" w:cs="Courier New" w:hint="default"/>
      </w:rPr>
    </w:lvl>
    <w:lvl w:ilvl="5" w:tplc="0C09001B" w:tentative="1">
      <w:start w:val="1"/>
      <w:numFmt w:val="bullet"/>
      <w:lvlText w:val=""/>
      <w:lvlJc w:val="left"/>
      <w:pPr>
        <w:ind w:left="5400" w:hanging="360"/>
      </w:pPr>
      <w:rPr>
        <w:rFonts w:ascii="Wingdings" w:hAnsi="Wingdings" w:hint="default"/>
      </w:rPr>
    </w:lvl>
    <w:lvl w:ilvl="6" w:tplc="0C09000F" w:tentative="1">
      <w:start w:val="1"/>
      <w:numFmt w:val="bullet"/>
      <w:lvlText w:val=""/>
      <w:lvlJc w:val="left"/>
      <w:pPr>
        <w:ind w:left="6120" w:hanging="360"/>
      </w:pPr>
      <w:rPr>
        <w:rFonts w:ascii="Symbol" w:hAnsi="Symbol" w:hint="default"/>
      </w:rPr>
    </w:lvl>
    <w:lvl w:ilvl="7" w:tplc="0C090019" w:tentative="1">
      <w:start w:val="1"/>
      <w:numFmt w:val="bullet"/>
      <w:lvlText w:val="o"/>
      <w:lvlJc w:val="left"/>
      <w:pPr>
        <w:ind w:left="6840" w:hanging="360"/>
      </w:pPr>
      <w:rPr>
        <w:rFonts w:ascii="Courier New" w:hAnsi="Courier New" w:cs="Courier New" w:hint="default"/>
      </w:rPr>
    </w:lvl>
    <w:lvl w:ilvl="8" w:tplc="0C09001B" w:tentative="1">
      <w:start w:val="1"/>
      <w:numFmt w:val="bullet"/>
      <w:lvlText w:val=""/>
      <w:lvlJc w:val="left"/>
      <w:pPr>
        <w:ind w:left="7560" w:hanging="360"/>
      </w:pPr>
      <w:rPr>
        <w:rFonts w:ascii="Wingdings" w:hAnsi="Wingdings" w:hint="default"/>
      </w:rPr>
    </w:lvl>
  </w:abstractNum>
  <w:abstractNum w:abstractNumId="33">
    <w:nsid w:val="46E3433A"/>
    <w:multiLevelType w:val="hybridMultilevel"/>
    <w:tmpl w:val="AC18B524"/>
    <w:lvl w:ilvl="0" w:tplc="0C090001">
      <w:start w:val="1"/>
      <w:numFmt w:val="bullet"/>
      <w:lvlText w:val=""/>
      <w:lvlJc w:val="left"/>
      <w:pPr>
        <w:ind w:left="0" w:hanging="360"/>
      </w:pPr>
      <w:rPr>
        <w:rFonts w:ascii="Symbol" w:hAnsi="Symbol" w:hint="default"/>
      </w:rPr>
    </w:lvl>
    <w:lvl w:ilvl="1" w:tplc="B794270A"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4">
    <w:nsid w:val="48AF17D2"/>
    <w:multiLevelType w:val="hybridMultilevel"/>
    <w:tmpl w:val="331662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4AC779EC"/>
    <w:multiLevelType w:val="hybridMultilevel"/>
    <w:tmpl w:val="5A7CDFA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nsid w:val="4EE8702B"/>
    <w:multiLevelType w:val="hybridMultilevel"/>
    <w:tmpl w:val="C8C0E7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nsid w:val="4F0B2CEB"/>
    <w:multiLevelType w:val="hybridMultilevel"/>
    <w:tmpl w:val="4AE47512"/>
    <w:lvl w:ilvl="0" w:tplc="0C090001">
      <w:start w:val="1"/>
      <w:numFmt w:val="bullet"/>
      <w:lvlText w:val=""/>
      <w:lvlJc w:val="left"/>
      <w:pPr>
        <w:ind w:left="2957" w:hanging="360"/>
      </w:pPr>
      <w:rPr>
        <w:rFonts w:ascii="Symbol" w:hAnsi="Symbol" w:hint="default"/>
      </w:rPr>
    </w:lvl>
    <w:lvl w:ilvl="1" w:tplc="0C090003" w:tentative="1">
      <w:start w:val="1"/>
      <w:numFmt w:val="bullet"/>
      <w:lvlText w:val="o"/>
      <w:lvlJc w:val="left"/>
      <w:pPr>
        <w:ind w:left="3677" w:hanging="360"/>
      </w:pPr>
      <w:rPr>
        <w:rFonts w:ascii="Courier New" w:hAnsi="Courier New" w:cs="Courier New" w:hint="default"/>
      </w:rPr>
    </w:lvl>
    <w:lvl w:ilvl="2" w:tplc="0C090005" w:tentative="1">
      <w:start w:val="1"/>
      <w:numFmt w:val="bullet"/>
      <w:lvlText w:val=""/>
      <w:lvlJc w:val="left"/>
      <w:pPr>
        <w:ind w:left="4397" w:hanging="360"/>
      </w:pPr>
      <w:rPr>
        <w:rFonts w:ascii="Wingdings" w:hAnsi="Wingdings" w:hint="default"/>
      </w:rPr>
    </w:lvl>
    <w:lvl w:ilvl="3" w:tplc="0C090001" w:tentative="1">
      <w:start w:val="1"/>
      <w:numFmt w:val="bullet"/>
      <w:lvlText w:val=""/>
      <w:lvlJc w:val="left"/>
      <w:pPr>
        <w:ind w:left="5117" w:hanging="360"/>
      </w:pPr>
      <w:rPr>
        <w:rFonts w:ascii="Symbol" w:hAnsi="Symbol" w:hint="default"/>
      </w:rPr>
    </w:lvl>
    <w:lvl w:ilvl="4" w:tplc="0C090003" w:tentative="1">
      <w:start w:val="1"/>
      <w:numFmt w:val="bullet"/>
      <w:lvlText w:val="o"/>
      <w:lvlJc w:val="left"/>
      <w:pPr>
        <w:ind w:left="5837" w:hanging="360"/>
      </w:pPr>
      <w:rPr>
        <w:rFonts w:ascii="Courier New" w:hAnsi="Courier New" w:cs="Courier New" w:hint="default"/>
      </w:rPr>
    </w:lvl>
    <w:lvl w:ilvl="5" w:tplc="0C090005" w:tentative="1">
      <w:start w:val="1"/>
      <w:numFmt w:val="bullet"/>
      <w:lvlText w:val=""/>
      <w:lvlJc w:val="left"/>
      <w:pPr>
        <w:ind w:left="6557" w:hanging="360"/>
      </w:pPr>
      <w:rPr>
        <w:rFonts w:ascii="Wingdings" w:hAnsi="Wingdings" w:hint="default"/>
      </w:rPr>
    </w:lvl>
    <w:lvl w:ilvl="6" w:tplc="0C090001" w:tentative="1">
      <w:start w:val="1"/>
      <w:numFmt w:val="bullet"/>
      <w:lvlText w:val=""/>
      <w:lvlJc w:val="left"/>
      <w:pPr>
        <w:ind w:left="7277" w:hanging="360"/>
      </w:pPr>
      <w:rPr>
        <w:rFonts w:ascii="Symbol" w:hAnsi="Symbol" w:hint="default"/>
      </w:rPr>
    </w:lvl>
    <w:lvl w:ilvl="7" w:tplc="0C090003" w:tentative="1">
      <w:start w:val="1"/>
      <w:numFmt w:val="bullet"/>
      <w:lvlText w:val="o"/>
      <w:lvlJc w:val="left"/>
      <w:pPr>
        <w:ind w:left="7997" w:hanging="360"/>
      </w:pPr>
      <w:rPr>
        <w:rFonts w:ascii="Courier New" w:hAnsi="Courier New" w:cs="Courier New" w:hint="default"/>
      </w:rPr>
    </w:lvl>
    <w:lvl w:ilvl="8" w:tplc="0C090005" w:tentative="1">
      <w:start w:val="1"/>
      <w:numFmt w:val="bullet"/>
      <w:lvlText w:val=""/>
      <w:lvlJc w:val="left"/>
      <w:pPr>
        <w:ind w:left="8717" w:hanging="360"/>
      </w:pPr>
      <w:rPr>
        <w:rFonts w:ascii="Wingdings" w:hAnsi="Wingdings" w:hint="default"/>
      </w:rPr>
    </w:lvl>
  </w:abstractNum>
  <w:abstractNum w:abstractNumId="38">
    <w:nsid w:val="5006309C"/>
    <w:multiLevelType w:val="hybridMultilevel"/>
    <w:tmpl w:val="24F6703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nsid w:val="504E0768"/>
    <w:multiLevelType w:val="hybridMultilevel"/>
    <w:tmpl w:val="83E8B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209599D"/>
    <w:multiLevelType w:val="hybridMultilevel"/>
    <w:tmpl w:val="34A4C0BA"/>
    <w:lvl w:ilvl="0" w:tplc="DE90E9F0">
      <w:start w:val="1"/>
      <w:numFmt w:val="bullet"/>
      <w:lvlText w:val="•"/>
      <w:lvlJc w:val="left"/>
      <w:pPr>
        <w:tabs>
          <w:tab w:val="num" w:pos="720"/>
        </w:tabs>
        <w:ind w:left="720" w:hanging="360"/>
      </w:pPr>
      <w:rPr>
        <w:rFonts w:ascii="Arial" w:hAnsi="Arial" w:hint="default"/>
      </w:rPr>
    </w:lvl>
    <w:lvl w:ilvl="1" w:tplc="0C090003" w:tentative="1">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Arial" w:hAnsi="Arial" w:hint="default"/>
      </w:rPr>
    </w:lvl>
    <w:lvl w:ilvl="3" w:tplc="0C090001" w:tentative="1">
      <w:start w:val="1"/>
      <w:numFmt w:val="bullet"/>
      <w:lvlText w:val="•"/>
      <w:lvlJc w:val="left"/>
      <w:pPr>
        <w:tabs>
          <w:tab w:val="num" w:pos="2880"/>
        </w:tabs>
        <w:ind w:left="2880" w:hanging="360"/>
      </w:pPr>
      <w:rPr>
        <w:rFonts w:ascii="Arial" w:hAnsi="Arial" w:hint="default"/>
      </w:rPr>
    </w:lvl>
    <w:lvl w:ilvl="4" w:tplc="0C090003" w:tentative="1">
      <w:start w:val="1"/>
      <w:numFmt w:val="bullet"/>
      <w:lvlText w:val="•"/>
      <w:lvlJc w:val="left"/>
      <w:pPr>
        <w:tabs>
          <w:tab w:val="num" w:pos="3600"/>
        </w:tabs>
        <w:ind w:left="3600" w:hanging="360"/>
      </w:pPr>
      <w:rPr>
        <w:rFonts w:ascii="Arial" w:hAnsi="Arial" w:hint="default"/>
      </w:rPr>
    </w:lvl>
    <w:lvl w:ilvl="5" w:tplc="0C090005" w:tentative="1">
      <w:start w:val="1"/>
      <w:numFmt w:val="bullet"/>
      <w:lvlText w:val="•"/>
      <w:lvlJc w:val="left"/>
      <w:pPr>
        <w:tabs>
          <w:tab w:val="num" w:pos="4320"/>
        </w:tabs>
        <w:ind w:left="4320" w:hanging="360"/>
      </w:pPr>
      <w:rPr>
        <w:rFonts w:ascii="Arial" w:hAnsi="Arial" w:hint="default"/>
      </w:rPr>
    </w:lvl>
    <w:lvl w:ilvl="6" w:tplc="0C090001" w:tentative="1">
      <w:start w:val="1"/>
      <w:numFmt w:val="bullet"/>
      <w:lvlText w:val="•"/>
      <w:lvlJc w:val="left"/>
      <w:pPr>
        <w:tabs>
          <w:tab w:val="num" w:pos="5040"/>
        </w:tabs>
        <w:ind w:left="5040" w:hanging="360"/>
      </w:pPr>
      <w:rPr>
        <w:rFonts w:ascii="Arial" w:hAnsi="Arial" w:hint="default"/>
      </w:rPr>
    </w:lvl>
    <w:lvl w:ilvl="7" w:tplc="0C090003" w:tentative="1">
      <w:start w:val="1"/>
      <w:numFmt w:val="bullet"/>
      <w:lvlText w:val="•"/>
      <w:lvlJc w:val="left"/>
      <w:pPr>
        <w:tabs>
          <w:tab w:val="num" w:pos="5760"/>
        </w:tabs>
        <w:ind w:left="5760" w:hanging="360"/>
      </w:pPr>
      <w:rPr>
        <w:rFonts w:ascii="Arial" w:hAnsi="Arial" w:hint="default"/>
      </w:rPr>
    </w:lvl>
    <w:lvl w:ilvl="8" w:tplc="0C090005" w:tentative="1">
      <w:start w:val="1"/>
      <w:numFmt w:val="bullet"/>
      <w:lvlText w:val="•"/>
      <w:lvlJc w:val="left"/>
      <w:pPr>
        <w:tabs>
          <w:tab w:val="num" w:pos="6480"/>
        </w:tabs>
        <w:ind w:left="6480" w:hanging="360"/>
      </w:pPr>
      <w:rPr>
        <w:rFonts w:ascii="Arial" w:hAnsi="Arial" w:hint="default"/>
      </w:rPr>
    </w:lvl>
  </w:abstractNum>
  <w:abstractNum w:abstractNumId="41">
    <w:nsid w:val="57B04BA6"/>
    <w:multiLevelType w:val="hybridMultilevel"/>
    <w:tmpl w:val="D65C20C2"/>
    <w:lvl w:ilvl="0" w:tplc="28A6B316">
      <w:start w:val="1"/>
      <w:numFmt w:val="bullet"/>
      <w:lvlText w:val=""/>
      <w:lvlJc w:val="left"/>
      <w:pPr>
        <w:ind w:left="720" w:hanging="360"/>
      </w:pPr>
      <w:rPr>
        <w:rFonts w:ascii="Symbol" w:hAnsi="Symbol" w:hint="default"/>
      </w:rPr>
    </w:lvl>
    <w:lvl w:ilvl="1" w:tplc="FA58B33C" w:tentative="1">
      <w:start w:val="1"/>
      <w:numFmt w:val="bullet"/>
      <w:lvlText w:val="o"/>
      <w:lvlJc w:val="left"/>
      <w:pPr>
        <w:ind w:left="1440" w:hanging="360"/>
      </w:pPr>
      <w:rPr>
        <w:rFonts w:ascii="Courier New" w:hAnsi="Courier New" w:cs="Courier New" w:hint="default"/>
      </w:rPr>
    </w:lvl>
    <w:lvl w:ilvl="2" w:tplc="BC78E7BA" w:tentative="1">
      <w:start w:val="1"/>
      <w:numFmt w:val="bullet"/>
      <w:lvlText w:val=""/>
      <w:lvlJc w:val="left"/>
      <w:pPr>
        <w:ind w:left="2160" w:hanging="360"/>
      </w:pPr>
      <w:rPr>
        <w:rFonts w:ascii="Wingdings" w:hAnsi="Wingdings" w:hint="default"/>
      </w:rPr>
    </w:lvl>
    <w:lvl w:ilvl="3" w:tplc="54B297CE" w:tentative="1">
      <w:start w:val="1"/>
      <w:numFmt w:val="bullet"/>
      <w:lvlText w:val=""/>
      <w:lvlJc w:val="left"/>
      <w:pPr>
        <w:ind w:left="2880" w:hanging="360"/>
      </w:pPr>
      <w:rPr>
        <w:rFonts w:ascii="Symbol" w:hAnsi="Symbol" w:hint="default"/>
      </w:rPr>
    </w:lvl>
    <w:lvl w:ilvl="4" w:tplc="24206B5A" w:tentative="1">
      <w:start w:val="1"/>
      <w:numFmt w:val="bullet"/>
      <w:lvlText w:val="o"/>
      <w:lvlJc w:val="left"/>
      <w:pPr>
        <w:ind w:left="3600" w:hanging="360"/>
      </w:pPr>
      <w:rPr>
        <w:rFonts w:ascii="Courier New" w:hAnsi="Courier New" w:cs="Courier New" w:hint="default"/>
      </w:rPr>
    </w:lvl>
    <w:lvl w:ilvl="5" w:tplc="FE2EE84A" w:tentative="1">
      <w:start w:val="1"/>
      <w:numFmt w:val="bullet"/>
      <w:lvlText w:val=""/>
      <w:lvlJc w:val="left"/>
      <w:pPr>
        <w:ind w:left="4320" w:hanging="360"/>
      </w:pPr>
      <w:rPr>
        <w:rFonts w:ascii="Wingdings" w:hAnsi="Wingdings" w:hint="default"/>
      </w:rPr>
    </w:lvl>
    <w:lvl w:ilvl="6" w:tplc="DE68F656" w:tentative="1">
      <w:start w:val="1"/>
      <w:numFmt w:val="bullet"/>
      <w:lvlText w:val=""/>
      <w:lvlJc w:val="left"/>
      <w:pPr>
        <w:ind w:left="5040" w:hanging="360"/>
      </w:pPr>
      <w:rPr>
        <w:rFonts w:ascii="Symbol" w:hAnsi="Symbol" w:hint="default"/>
      </w:rPr>
    </w:lvl>
    <w:lvl w:ilvl="7" w:tplc="E8D618D0" w:tentative="1">
      <w:start w:val="1"/>
      <w:numFmt w:val="bullet"/>
      <w:lvlText w:val="o"/>
      <w:lvlJc w:val="left"/>
      <w:pPr>
        <w:ind w:left="5760" w:hanging="360"/>
      </w:pPr>
      <w:rPr>
        <w:rFonts w:ascii="Courier New" w:hAnsi="Courier New" w:cs="Courier New" w:hint="default"/>
      </w:rPr>
    </w:lvl>
    <w:lvl w:ilvl="8" w:tplc="530C49DC" w:tentative="1">
      <w:start w:val="1"/>
      <w:numFmt w:val="bullet"/>
      <w:lvlText w:val=""/>
      <w:lvlJc w:val="left"/>
      <w:pPr>
        <w:ind w:left="6480" w:hanging="360"/>
      </w:pPr>
      <w:rPr>
        <w:rFonts w:ascii="Wingdings" w:hAnsi="Wingdings" w:hint="default"/>
      </w:rPr>
    </w:lvl>
  </w:abstractNum>
  <w:abstractNum w:abstractNumId="42">
    <w:nsid w:val="5813235B"/>
    <w:multiLevelType w:val="hybridMultilevel"/>
    <w:tmpl w:val="F1B8A42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nsid w:val="5D473D08"/>
    <w:multiLevelType w:val="hybridMultilevel"/>
    <w:tmpl w:val="92CC265E"/>
    <w:lvl w:ilvl="0" w:tplc="19228E4C">
      <w:start w:val="1"/>
      <w:numFmt w:val="bullet"/>
      <w:lvlText w:val=""/>
      <w:lvlJc w:val="left"/>
      <w:pPr>
        <w:ind w:left="1776" w:hanging="360"/>
      </w:pPr>
      <w:rPr>
        <w:rFonts w:ascii="Symbol" w:hAnsi="Symbol" w:hint="default"/>
      </w:rPr>
    </w:lvl>
    <w:lvl w:ilvl="1" w:tplc="0C090003">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44">
    <w:nsid w:val="5D916030"/>
    <w:multiLevelType w:val="hybridMultilevel"/>
    <w:tmpl w:val="C24A3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E896CA9"/>
    <w:multiLevelType w:val="hybridMultilevel"/>
    <w:tmpl w:val="B498BC54"/>
    <w:lvl w:ilvl="0" w:tplc="0C090001">
      <w:start w:val="1"/>
      <w:numFmt w:val="bullet"/>
      <w:lvlText w:val=""/>
      <w:lvlJc w:val="left"/>
      <w:pPr>
        <w:ind w:left="1080" w:hanging="360"/>
      </w:pPr>
      <w:rPr>
        <w:rFonts w:ascii="Symbol" w:hAnsi="Symbol" w:hint="default"/>
      </w:rPr>
    </w:lvl>
    <w:lvl w:ilvl="1" w:tplc="0C090003">
      <w:start w:val="1"/>
      <w:numFmt w:val="bullet"/>
      <w:pStyle w:val="Bullet2"/>
      <w:lvlText w:val="-"/>
      <w:lvlJc w:val="left"/>
      <w:pPr>
        <w:ind w:left="1800" w:hanging="360"/>
      </w:pPr>
      <w:rPr>
        <w:rFonts w:ascii="Arial" w:eastAsiaTheme="minorHAnsi"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611E0B8E"/>
    <w:multiLevelType w:val="hybridMultilevel"/>
    <w:tmpl w:val="FC4CA08A"/>
    <w:lvl w:ilvl="0" w:tplc="0C09000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6187E89"/>
    <w:multiLevelType w:val="hybridMultilevel"/>
    <w:tmpl w:val="58424222"/>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8">
    <w:nsid w:val="6632675C"/>
    <w:multiLevelType w:val="hybridMultilevel"/>
    <w:tmpl w:val="EDC422F6"/>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49">
    <w:nsid w:val="691505C0"/>
    <w:multiLevelType w:val="hybridMultilevel"/>
    <w:tmpl w:val="6CD808D4"/>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Symbol" w:hAnsi="Symbol"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0">
    <w:nsid w:val="6CFB19A7"/>
    <w:multiLevelType w:val="hybridMultilevel"/>
    <w:tmpl w:val="C5F4A8A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nsid w:val="72377BB6"/>
    <w:multiLevelType w:val="hybridMultilevel"/>
    <w:tmpl w:val="8154E17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nsid w:val="72F50411"/>
    <w:multiLevelType w:val="hybridMultilevel"/>
    <w:tmpl w:val="46548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6D7732B"/>
    <w:multiLevelType w:val="hybridMultilevel"/>
    <w:tmpl w:val="F18405C6"/>
    <w:lvl w:ilvl="0" w:tplc="B794270A">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4">
    <w:nsid w:val="7BE14012"/>
    <w:multiLevelType w:val="hybridMultilevel"/>
    <w:tmpl w:val="7D1AC8E4"/>
    <w:lvl w:ilvl="0" w:tplc="B794270A">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5">
    <w:nsid w:val="7D864D9D"/>
    <w:multiLevelType w:val="hybridMultilevel"/>
    <w:tmpl w:val="9D0A3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0"/>
  </w:num>
  <w:num w:numId="2">
    <w:abstractNumId w:val="47"/>
  </w:num>
  <w:num w:numId="3">
    <w:abstractNumId w:val="38"/>
  </w:num>
  <w:num w:numId="4">
    <w:abstractNumId w:val="51"/>
  </w:num>
  <w:num w:numId="5">
    <w:abstractNumId w:val="41"/>
  </w:num>
  <w:num w:numId="6">
    <w:abstractNumId w:val="6"/>
  </w:num>
  <w:num w:numId="7">
    <w:abstractNumId w:val="37"/>
  </w:num>
  <w:num w:numId="8">
    <w:abstractNumId w:val="7"/>
  </w:num>
  <w:num w:numId="9">
    <w:abstractNumId w:val="44"/>
  </w:num>
  <w:num w:numId="10">
    <w:abstractNumId w:val="53"/>
  </w:num>
  <w:num w:numId="11">
    <w:abstractNumId w:val="54"/>
  </w:num>
  <w:num w:numId="12">
    <w:abstractNumId w:val="35"/>
  </w:num>
  <w:num w:numId="13">
    <w:abstractNumId w:val="8"/>
  </w:num>
  <w:num w:numId="14">
    <w:abstractNumId w:val="17"/>
  </w:num>
  <w:num w:numId="15">
    <w:abstractNumId w:val="0"/>
  </w:num>
  <w:num w:numId="16">
    <w:abstractNumId w:val="34"/>
  </w:num>
  <w:num w:numId="17">
    <w:abstractNumId w:val="12"/>
  </w:num>
  <w:num w:numId="18">
    <w:abstractNumId w:val="39"/>
  </w:num>
  <w:num w:numId="19">
    <w:abstractNumId w:val="10"/>
  </w:num>
  <w:num w:numId="20">
    <w:abstractNumId w:val="36"/>
  </w:num>
  <w:num w:numId="21">
    <w:abstractNumId w:val="28"/>
  </w:num>
  <w:num w:numId="22">
    <w:abstractNumId w:val="33"/>
  </w:num>
  <w:num w:numId="23">
    <w:abstractNumId w:val="25"/>
  </w:num>
  <w:num w:numId="24">
    <w:abstractNumId w:val="43"/>
  </w:num>
  <w:num w:numId="25">
    <w:abstractNumId w:val="21"/>
  </w:num>
  <w:num w:numId="26">
    <w:abstractNumId w:val="15"/>
  </w:num>
  <w:num w:numId="27">
    <w:abstractNumId w:val="50"/>
  </w:num>
  <w:num w:numId="28">
    <w:abstractNumId w:val="24"/>
  </w:num>
  <w:num w:numId="29">
    <w:abstractNumId w:val="26"/>
  </w:num>
  <w:num w:numId="30">
    <w:abstractNumId w:val="27"/>
  </w:num>
  <w:num w:numId="31">
    <w:abstractNumId w:val="42"/>
  </w:num>
  <w:num w:numId="32">
    <w:abstractNumId w:val="45"/>
  </w:num>
  <w:num w:numId="33">
    <w:abstractNumId w:val="32"/>
  </w:num>
  <w:num w:numId="34">
    <w:abstractNumId w:val="18"/>
  </w:num>
  <w:num w:numId="35">
    <w:abstractNumId w:val="13"/>
  </w:num>
  <w:num w:numId="36">
    <w:abstractNumId w:val="49"/>
  </w:num>
  <w:num w:numId="37">
    <w:abstractNumId w:val="1"/>
  </w:num>
  <w:num w:numId="38">
    <w:abstractNumId w:val="55"/>
  </w:num>
  <w:num w:numId="39">
    <w:abstractNumId w:val="30"/>
  </w:num>
  <w:num w:numId="40">
    <w:abstractNumId w:val="14"/>
  </w:num>
  <w:num w:numId="41">
    <w:abstractNumId w:val="3"/>
  </w:num>
  <w:num w:numId="42">
    <w:abstractNumId w:val="29"/>
  </w:num>
  <w:num w:numId="43">
    <w:abstractNumId w:val="2"/>
  </w:num>
  <w:num w:numId="44">
    <w:abstractNumId w:val="20"/>
  </w:num>
  <w:num w:numId="45">
    <w:abstractNumId w:val="19"/>
  </w:num>
  <w:num w:numId="46">
    <w:abstractNumId w:val="48"/>
  </w:num>
  <w:num w:numId="47">
    <w:abstractNumId w:val="5"/>
  </w:num>
  <w:num w:numId="48">
    <w:abstractNumId w:val="52"/>
  </w:num>
  <w:num w:numId="49">
    <w:abstractNumId w:val="16"/>
  </w:num>
  <w:num w:numId="50">
    <w:abstractNumId w:val="9"/>
  </w:num>
  <w:num w:numId="51">
    <w:abstractNumId w:val="31"/>
  </w:num>
  <w:num w:numId="52">
    <w:abstractNumId w:val="4"/>
  </w:num>
  <w:num w:numId="53">
    <w:abstractNumId w:val="22"/>
  </w:num>
  <w:num w:numId="54">
    <w:abstractNumId w:val="11"/>
  </w:num>
  <w:num w:numId="55">
    <w:abstractNumId w:val="46"/>
  </w:num>
  <w:num w:numId="56">
    <w:abstractNumId w:val="2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9"/>
  <w:characterSpacingControl w:val="doNotCompress"/>
  <w:hdrShapeDefaults>
    <o:shapedefaults v:ext="edit" spidmax="28673"/>
  </w:hdrShapeDefaults>
  <w:footnotePr>
    <w:footnote w:id="-1"/>
    <w:footnote w:id="0"/>
  </w:footnotePr>
  <w:endnotePr>
    <w:endnote w:id="-1"/>
    <w:endnote w:id="0"/>
  </w:endnotePr>
  <w:compat/>
  <w:rsids>
    <w:rsidRoot w:val="00BF4695"/>
    <w:rsid w:val="00000765"/>
    <w:rsid w:val="00000F05"/>
    <w:rsid w:val="0000100D"/>
    <w:rsid w:val="000013CC"/>
    <w:rsid w:val="000017B1"/>
    <w:rsid w:val="00001827"/>
    <w:rsid w:val="00001DE7"/>
    <w:rsid w:val="000020C1"/>
    <w:rsid w:val="00002B31"/>
    <w:rsid w:val="00002CA8"/>
    <w:rsid w:val="000047A0"/>
    <w:rsid w:val="000058CE"/>
    <w:rsid w:val="000061C5"/>
    <w:rsid w:val="00006216"/>
    <w:rsid w:val="00007F51"/>
    <w:rsid w:val="0001046B"/>
    <w:rsid w:val="00010AD2"/>
    <w:rsid w:val="00011193"/>
    <w:rsid w:val="00011A98"/>
    <w:rsid w:val="00012706"/>
    <w:rsid w:val="000128A2"/>
    <w:rsid w:val="000129FF"/>
    <w:rsid w:val="00013B21"/>
    <w:rsid w:val="00014792"/>
    <w:rsid w:val="0001492E"/>
    <w:rsid w:val="00015BF7"/>
    <w:rsid w:val="00015CF0"/>
    <w:rsid w:val="00015FF6"/>
    <w:rsid w:val="00016886"/>
    <w:rsid w:val="0001691C"/>
    <w:rsid w:val="000200CE"/>
    <w:rsid w:val="00020D52"/>
    <w:rsid w:val="00020FE7"/>
    <w:rsid w:val="00021806"/>
    <w:rsid w:val="00021EC3"/>
    <w:rsid w:val="00022699"/>
    <w:rsid w:val="000237FB"/>
    <w:rsid w:val="00023BE7"/>
    <w:rsid w:val="00025215"/>
    <w:rsid w:val="00026CEC"/>
    <w:rsid w:val="000313E0"/>
    <w:rsid w:val="00031A23"/>
    <w:rsid w:val="00031DBC"/>
    <w:rsid w:val="00032F09"/>
    <w:rsid w:val="00033758"/>
    <w:rsid w:val="000351E8"/>
    <w:rsid w:val="000352A9"/>
    <w:rsid w:val="0003702A"/>
    <w:rsid w:val="000373E8"/>
    <w:rsid w:val="00037422"/>
    <w:rsid w:val="00037C59"/>
    <w:rsid w:val="00040E4B"/>
    <w:rsid w:val="0004210F"/>
    <w:rsid w:val="000438E1"/>
    <w:rsid w:val="0004397D"/>
    <w:rsid w:val="00043F1F"/>
    <w:rsid w:val="000448E5"/>
    <w:rsid w:val="00045279"/>
    <w:rsid w:val="000458E7"/>
    <w:rsid w:val="00045A74"/>
    <w:rsid w:val="00046562"/>
    <w:rsid w:val="00046BB3"/>
    <w:rsid w:val="00046F11"/>
    <w:rsid w:val="0004749E"/>
    <w:rsid w:val="00051103"/>
    <w:rsid w:val="00051332"/>
    <w:rsid w:val="00052F0A"/>
    <w:rsid w:val="000539DF"/>
    <w:rsid w:val="00054452"/>
    <w:rsid w:val="00057957"/>
    <w:rsid w:val="00057DB6"/>
    <w:rsid w:val="00060625"/>
    <w:rsid w:val="00063C34"/>
    <w:rsid w:val="00063D14"/>
    <w:rsid w:val="00063F65"/>
    <w:rsid w:val="00064DDC"/>
    <w:rsid w:val="0006570E"/>
    <w:rsid w:val="00066042"/>
    <w:rsid w:val="00066750"/>
    <w:rsid w:val="000677D4"/>
    <w:rsid w:val="00071909"/>
    <w:rsid w:val="00071D0F"/>
    <w:rsid w:val="00073833"/>
    <w:rsid w:val="000743DA"/>
    <w:rsid w:val="000745CC"/>
    <w:rsid w:val="000749F8"/>
    <w:rsid w:val="00076666"/>
    <w:rsid w:val="0007680C"/>
    <w:rsid w:val="00076C1D"/>
    <w:rsid w:val="00077055"/>
    <w:rsid w:val="00077C57"/>
    <w:rsid w:val="00077C8C"/>
    <w:rsid w:val="0008064C"/>
    <w:rsid w:val="000811B9"/>
    <w:rsid w:val="00081718"/>
    <w:rsid w:val="00082673"/>
    <w:rsid w:val="00082F33"/>
    <w:rsid w:val="000830DE"/>
    <w:rsid w:val="00084019"/>
    <w:rsid w:val="00085ADF"/>
    <w:rsid w:val="00085E83"/>
    <w:rsid w:val="000869A6"/>
    <w:rsid w:val="000872C6"/>
    <w:rsid w:val="00087A61"/>
    <w:rsid w:val="0009076B"/>
    <w:rsid w:val="00090C19"/>
    <w:rsid w:val="0009132D"/>
    <w:rsid w:val="00091A1A"/>
    <w:rsid w:val="0009390F"/>
    <w:rsid w:val="00094829"/>
    <w:rsid w:val="0009533B"/>
    <w:rsid w:val="00095393"/>
    <w:rsid w:val="000959C7"/>
    <w:rsid w:val="0009601D"/>
    <w:rsid w:val="000965F6"/>
    <w:rsid w:val="000965F9"/>
    <w:rsid w:val="00097F3E"/>
    <w:rsid w:val="000A08F4"/>
    <w:rsid w:val="000A0E6E"/>
    <w:rsid w:val="000A139F"/>
    <w:rsid w:val="000A1A29"/>
    <w:rsid w:val="000A1DDC"/>
    <w:rsid w:val="000A38A8"/>
    <w:rsid w:val="000A3ED8"/>
    <w:rsid w:val="000A4793"/>
    <w:rsid w:val="000A68E6"/>
    <w:rsid w:val="000A74D0"/>
    <w:rsid w:val="000A7DD4"/>
    <w:rsid w:val="000B08C7"/>
    <w:rsid w:val="000B128A"/>
    <w:rsid w:val="000B203C"/>
    <w:rsid w:val="000B2998"/>
    <w:rsid w:val="000B39F0"/>
    <w:rsid w:val="000B3BBA"/>
    <w:rsid w:val="000B40F3"/>
    <w:rsid w:val="000B478B"/>
    <w:rsid w:val="000B5692"/>
    <w:rsid w:val="000B5ACF"/>
    <w:rsid w:val="000B5CB9"/>
    <w:rsid w:val="000B60C9"/>
    <w:rsid w:val="000C006F"/>
    <w:rsid w:val="000C0CDD"/>
    <w:rsid w:val="000C16D0"/>
    <w:rsid w:val="000C1D8E"/>
    <w:rsid w:val="000C2D38"/>
    <w:rsid w:val="000C45C2"/>
    <w:rsid w:val="000C4661"/>
    <w:rsid w:val="000C492E"/>
    <w:rsid w:val="000C49AE"/>
    <w:rsid w:val="000C4B37"/>
    <w:rsid w:val="000C6113"/>
    <w:rsid w:val="000C6561"/>
    <w:rsid w:val="000C6570"/>
    <w:rsid w:val="000C677D"/>
    <w:rsid w:val="000C6BD1"/>
    <w:rsid w:val="000C77DA"/>
    <w:rsid w:val="000D10D5"/>
    <w:rsid w:val="000D10DB"/>
    <w:rsid w:val="000D16FC"/>
    <w:rsid w:val="000D19D8"/>
    <w:rsid w:val="000D2706"/>
    <w:rsid w:val="000D2FA1"/>
    <w:rsid w:val="000D451C"/>
    <w:rsid w:val="000D4ABA"/>
    <w:rsid w:val="000D5BE1"/>
    <w:rsid w:val="000D61FB"/>
    <w:rsid w:val="000D63C2"/>
    <w:rsid w:val="000D6D05"/>
    <w:rsid w:val="000E088C"/>
    <w:rsid w:val="000E2B5C"/>
    <w:rsid w:val="000E2ECE"/>
    <w:rsid w:val="000E33C2"/>
    <w:rsid w:val="000E5674"/>
    <w:rsid w:val="000E6887"/>
    <w:rsid w:val="000F0B34"/>
    <w:rsid w:val="000F1446"/>
    <w:rsid w:val="000F2670"/>
    <w:rsid w:val="000F39CE"/>
    <w:rsid w:val="000F3C65"/>
    <w:rsid w:val="000F3D80"/>
    <w:rsid w:val="000F435C"/>
    <w:rsid w:val="00100222"/>
    <w:rsid w:val="00101F9E"/>
    <w:rsid w:val="00102505"/>
    <w:rsid w:val="0010412F"/>
    <w:rsid w:val="001042B9"/>
    <w:rsid w:val="00105355"/>
    <w:rsid w:val="001055E2"/>
    <w:rsid w:val="00105A6C"/>
    <w:rsid w:val="0010605C"/>
    <w:rsid w:val="001061EE"/>
    <w:rsid w:val="00106348"/>
    <w:rsid w:val="001067B2"/>
    <w:rsid w:val="001072EE"/>
    <w:rsid w:val="00107E75"/>
    <w:rsid w:val="001106C0"/>
    <w:rsid w:val="001112A8"/>
    <w:rsid w:val="001115E6"/>
    <w:rsid w:val="001118B6"/>
    <w:rsid w:val="001145E1"/>
    <w:rsid w:val="00114B18"/>
    <w:rsid w:val="00114B7D"/>
    <w:rsid w:val="00114B9C"/>
    <w:rsid w:val="00114D74"/>
    <w:rsid w:val="001152B8"/>
    <w:rsid w:val="001157B0"/>
    <w:rsid w:val="00116F3F"/>
    <w:rsid w:val="001176A8"/>
    <w:rsid w:val="001209BF"/>
    <w:rsid w:val="001215B5"/>
    <w:rsid w:val="001215DD"/>
    <w:rsid w:val="00122DC1"/>
    <w:rsid w:val="00124417"/>
    <w:rsid w:val="001248A9"/>
    <w:rsid w:val="00126636"/>
    <w:rsid w:val="00127B8D"/>
    <w:rsid w:val="00127E53"/>
    <w:rsid w:val="00132EF0"/>
    <w:rsid w:val="00132F75"/>
    <w:rsid w:val="00134863"/>
    <w:rsid w:val="0013590A"/>
    <w:rsid w:val="00135AFF"/>
    <w:rsid w:val="00135F10"/>
    <w:rsid w:val="001361DA"/>
    <w:rsid w:val="00136ADA"/>
    <w:rsid w:val="0013786C"/>
    <w:rsid w:val="00137B6F"/>
    <w:rsid w:val="00137C55"/>
    <w:rsid w:val="00140531"/>
    <w:rsid w:val="00140945"/>
    <w:rsid w:val="00140F19"/>
    <w:rsid w:val="0014332F"/>
    <w:rsid w:val="001436CE"/>
    <w:rsid w:val="00143830"/>
    <w:rsid w:val="00144227"/>
    <w:rsid w:val="00144278"/>
    <w:rsid w:val="001452E5"/>
    <w:rsid w:val="00145D81"/>
    <w:rsid w:val="00146F8D"/>
    <w:rsid w:val="00147025"/>
    <w:rsid w:val="001508FD"/>
    <w:rsid w:val="00151370"/>
    <w:rsid w:val="00153EAA"/>
    <w:rsid w:val="00153EBB"/>
    <w:rsid w:val="001543E7"/>
    <w:rsid w:val="00155581"/>
    <w:rsid w:val="00155EEC"/>
    <w:rsid w:val="00156AE9"/>
    <w:rsid w:val="00156C7C"/>
    <w:rsid w:val="00157F9D"/>
    <w:rsid w:val="00160C78"/>
    <w:rsid w:val="00161491"/>
    <w:rsid w:val="00162BA9"/>
    <w:rsid w:val="00163A50"/>
    <w:rsid w:val="0016465B"/>
    <w:rsid w:val="00165B62"/>
    <w:rsid w:val="00166F99"/>
    <w:rsid w:val="001717C3"/>
    <w:rsid w:val="001718C7"/>
    <w:rsid w:val="00171902"/>
    <w:rsid w:val="00171DC9"/>
    <w:rsid w:val="00174674"/>
    <w:rsid w:val="00174D67"/>
    <w:rsid w:val="001761FD"/>
    <w:rsid w:val="00177C48"/>
    <w:rsid w:val="00180E89"/>
    <w:rsid w:val="0018177A"/>
    <w:rsid w:val="00182383"/>
    <w:rsid w:val="00183442"/>
    <w:rsid w:val="00183DC3"/>
    <w:rsid w:val="00184440"/>
    <w:rsid w:val="001846CF"/>
    <w:rsid w:val="00185203"/>
    <w:rsid w:val="00185DB8"/>
    <w:rsid w:val="001862A7"/>
    <w:rsid w:val="001911F5"/>
    <w:rsid w:val="00191FE1"/>
    <w:rsid w:val="00192A89"/>
    <w:rsid w:val="001933F2"/>
    <w:rsid w:val="001A0CF7"/>
    <w:rsid w:val="001A30D6"/>
    <w:rsid w:val="001A3999"/>
    <w:rsid w:val="001A3F6A"/>
    <w:rsid w:val="001A50BD"/>
    <w:rsid w:val="001A5564"/>
    <w:rsid w:val="001A561E"/>
    <w:rsid w:val="001A5D07"/>
    <w:rsid w:val="001A7F1A"/>
    <w:rsid w:val="001B03ED"/>
    <w:rsid w:val="001B0868"/>
    <w:rsid w:val="001B0D63"/>
    <w:rsid w:val="001B0FFD"/>
    <w:rsid w:val="001B1777"/>
    <w:rsid w:val="001B1B62"/>
    <w:rsid w:val="001B1FA8"/>
    <w:rsid w:val="001B2C4B"/>
    <w:rsid w:val="001B36E2"/>
    <w:rsid w:val="001B383B"/>
    <w:rsid w:val="001B4602"/>
    <w:rsid w:val="001B5C46"/>
    <w:rsid w:val="001B63E0"/>
    <w:rsid w:val="001B78DC"/>
    <w:rsid w:val="001B7D8E"/>
    <w:rsid w:val="001C0AE2"/>
    <w:rsid w:val="001C3418"/>
    <w:rsid w:val="001C5EB6"/>
    <w:rsid w:val="001C6B64"/>
    <w:rsid w:val="001C6BAF"/>
    <w:rsid w:val="001C6BFE"/>
    <w:rsid w:val="001C6DF5"/>
    <w:rsid w:val="001C6F99"/>
    <w:rsid w:val="001C758E"/>
    <w:rsid w:val="001D003C"/>
    <w:rsid w:val="001D0125"/>
    <w:rsid w:val="001D1506"/>
    <w:rsid w:val="001D1999"/>
    <w:rsid w:val="001D1F3D"/>
    <w:rsid w:val="001D26BC"/>
    <w:rsid w:val="001D3AD1"/>
    <w:rsid w:val="001D518A"/>
    <w:rsid w:val="001D57EE"/>
    <w:rsid w:val="001D5F8B"/>
    <w:rsid w:val="001D6603"/>
    <w:rsid w:val="001D6FBE"/>
    <w:rsid w:val="001D78A4"/>
    <w:rsid w:val="001E0E70"/>
    <w:rsid w:val="001E188A"/>
    <w:rsid w:val="001E3508"/>
    <w:rsid w:val="001E3A0A"/>
    <w:rsid w:val="001E3C05"/>
    <w:rsid w:val="001E3F38"/>
    <w:rsid w:val="001E45DD"/>
    <w:rsid w:val="001E551D"/>
    <w:rsid w:val="001E5EB5"/>
    <w:rsid w:val="001E69B0"/>
    <w:rsid w:val="001E7E1A"/>
    <w:rsid w:val="001F1BD5"/>
    <w:rsid w:val="001F3E59"/>
    <w:rsid w:val="001F3F0A"/>
    <w:rsid w:val="001F45BE"/>
    <w:rsid w:val="001F58C9"/>
    <w:rsid w:val="001F639F"/>
    <w:rsid w:val="001F6B1A"/>
    <w:rsid w:val="001F716B"/>
    <w:rsid w:val="001F7756"/>
    <w:rsid w:val="001F79C2"/>
    <w:rsid w:val="001F7A6B"/>
    <w:rsid w:val="00200B9B"/>
    <w:rsid w:val="00200F43"/>
    <w:rsid w:val="00201CF9"/>
    <w:rsid w:val="00203F64"/>
    <w:rsid w:val="002041BD"/>
    <w:rsid w:val="0020460F"/>
    <w:rsid w:val="00206EA8"/>
    <w:rsid w:val="00210AFD"/>
    <w:rsid w:val="00211497"/>
    <w:rsid w:val="002115A5"/>
    <w:rsid w:val="00211D48"/>
    <w:rsid w:val="00213A06"/>
    <w:rsid w:val="00215476"/>
    <w:rsid w:val="00215AE9"/>
    <w:rsid w:val="00215DD0"/>
    <w:rsid w:val="00217023"/>
    <w:rsid w:val="0021723C"/>
    <w:rsid w:val="00217883"/>
    <w:rsid w:val="00217D16"/>
    <w:rsid w:val="00217ED0"/>
    <w:rsid w:val="00220556"/>
    <w:rsid w:val="0022118A"/>
    <w:rsid w:val="0022246A"/>
    <w:rsid w:val="00224ECF"/>
    <w:rsid w:val="00226549"/>
    <w:rsid w:val="00226B70"/>
    <w:rsid w:val="002300BE"/>
    <w:rsid w:val="00230A6D"/>
    <w:rsid w:val="00230BB7"/>
    <w:rsid w:val="002316C3"/>
    <w:rsid w:val="002316EF"/>
    <w:rsid w:val="00232695"/>
    <w:rsid w:val="0023271C"/>
    <w:rsid w:val="00232C7D"/>
    <w:rsid w:val="00234616"/>
    <w:rsid w:val="00235EB9"/>
    <w:rsid w:val="002366AB"/>
    <w:rsid w:val="0023782A"/>
    <w:rsid w:val="00237A51"/>
    <w:rsid w:val="00241000"/>
    <w:rsid w:val="00241B8D"/>
    <w:rsid w:val="002426E2"/>
    <w:rsid w:val="0024450C"/>
    <w:rsid w:val="00245791"/>
    <w:rsid w:val="002466FB"/>
    <w:rsid w:val="00246A3C"/>
    <w:rsid w:val="00250317"/>
    <w:rsid w:val="00250841"/>
    <w:rsid w:val="00250B1F"/>
    <w:rsid w:val="00251000"/>
    <w:rsid w:val="00251787"/>
    <w:rsid w:val="00254514"/>
    <w:rsid w:val="00254CEC"/>
    <w:rsid w:val="002551EB"/>
    <w:rsid w:val="00255906"/>
    <w:rsid w:val="00255A74"/>
    <w:rsid w:val="002566A3"/>
    <w:rsid w:val="00256961"/>
    <w:rsid w:val="00260512"/>
    <w:rsid w:val="00260EE3"/>
    <w:rsid w:val="00260F3C"/>
    <w:rsid w:val="00261776"/>
    <w:rsid w:val="00261AAF"/>
    <w:rsid w:val="002624A1"/>
    <w:rsid w:val="0026287D"/>
    <w:rsid w:val="00262FBA"/>
    <w:rsid w:val="00263BFB"/>
    <w:rsid w:val="00263C4A"/>
    <w:rsid w:val="00263E19"/>
    <w:rsid w:val="00265444"/>
    <w:rsid w:val="00271FA2"/>
    <w:rsid w:val="0027284C"/>
    <w:rsid w:val="00274BA7"/>
    <w:rsid w:val="00274F3D"/>
    <w:rsid w:val="0027568C"/>
    <w:rsid w:val="002757CB"/>
    <w:rsid w:val="002759E2"/>
    <w:rsid w:val="00275D9A"/>
    <w:rsid w:val="00276779"/>
    <w:rsid w:val="00277745"/>
    <w:rsid w:val="00277E27"/>
    <w:rsid w:val="002805E3"/>
    <w:rsid w:val="00281AE2"/>
    <w:rsid w:val="00283241"/>
    <w:rsid w:val="00283404"/>
    <w:rsid w:val="002846C3"/>
    <w:rsid w:val="00284770"/>
    <w:rsid w:val="00284F64"/>
    <w:rsid w:val="002864BC"/>
    <w:rsid w:val="00286E73"/>
    <w:rsid w:val="0028780E"/>
    <w:rsid w:val="002918F5"/>
    <w:rsid w:val="00292217"/>
    <w:rsid w:val="00292F3E"/>
    <w:rsid w:val="00292FF3"/>
    <w:rsid w:val="00293783"/>
    <w:rsid w:val="002945BB"/>
    <w:rsid w:val="002945D2"/>
    <w:rsid w:val="00294A9E"/>
    <w:rsid w:val="00295BA1"/>
    <w:rsid w:val="0029604A"/>
    <w:rsid w:val="002977DB"/>
    <w:rsid w:val="00297E86"/>
    <w:rsid w:val="002A039F"/>
    <w:rsid w:val="002A205A"/>
    <w:rsid w:val="002A230A"/>
    <w:rsid w:val="002A2C00"/>
    <w:rsid w:val="002A2C67"/>
    <w:rsid w:val="002A2F16"/>
    <w:rsid w:val="002A37D3"/>
    <w:rsid w:val="002A392C"/>
    <w:rsid w:val="002A45E5"/>
    <w:rsid w:val="002A58A3"/>
    <w:rsid w:val="002A59BD"/>
    <w:rsid w:val="002A5DE3"/>
    <w:rsid w:val="002A7925"/>
    <w:rsid w:val="002B01FB"/>
    <w:rsid w:val="002B11AA"/>
    <w:rsid w:val="002B297B"/>
    <w:rsid w:val="002B31DA"/>
    <w:rsid w:val="002B367C"/>
    <w:rsid w:val="002B677A"/>
    <w:rsid w:val="002B6E59"/>
    <w:rsid w:val="002B722D"/>
    <w:rsid w:val="002B7345"/>
    <w:rsid w:val="002C0409"/>
    <w:rsid w:val="002C115A"/>
    <w:rsid w:val="002C4B64"/>
    <w:rsid w:val="002C5C45"/>
    <w:rsid w:val="002C6DDA"/>
    <w:rsid w:val="002C7C32"/>
    <w:rsid w:val="002C7C84"/>
    <w:rsid w:val="002D03DC"/>
    <w:rsid w:val="002D07A5"/>
    <w:rsid w:val="002D1492"/>
    <w:rsid w:val="002D3A74"/>
    <w:rsid w:val="002D45A0"/>
    <w:rsid w:val="002D4F39"/>
    <w:rsid w:val="002D5A03"/>
    <w:rsid w:val="002D659C"/>
    <w:rsid w:val="002D67E0"/>
    <w:rsid w:val="002D768B"/>
    <w:rsid w:val="002E0CBB"/>
    <w:rsid w:val="002E101D"/>
    <w:rsid w:val="002E13ED"/>
    <w:rsid w:val="002E1AE9"/>
    <w:rsid w:val="002E4166"/>
    <w:rsid w:val="002E4258"/>
    <w:rsid w:val="002E49BA"/>
    <w:rsid w:val="002E4AD1"/>
    <w:rsid w:val="002E4CA2"/>
    <w:rsid w:val="002E54D2"/>
    <w:rsid w:val="002E63F5"/>
    <w:rsid w:val="002E7076"/>
    <w:rsid w:val="002E7575"/>
    <w:rsid w:val="002E79A2"/>
    <w:rsid w:val="002F1D56"/>
    <w:rsid w:val="002F254E"/>
    <w:rsid w:val="002F3595"/>
    <w:rsid w:val="002F6CE2"/>
    <w:rsid w:val="002F771B"/>
    <w:rsid w:val="002F78C3"/>
    <w:rsid w:val="00300E1A"/>
    <w:rsid w:val="00301416"/>
    <w:rsid w:val="00301690"/>
    <w:rsid w:val="00301E99"/>
    <w:rsid w:val="0030246B"/>
    <w:rsid w:val="00302BC1"/>
    <w:rsid w:val="00302EB8"/>
    <w:rsid w:val="003040C8"/>
    <w:rsid w:val="00305474"/>
    <w:rsid w:val="00305803"/>
    <w:rsid w:val="00306644"/>
    <w:rsid w:val="003075C3"/>
    <w:rsid w:val="00307AEA"/>
    <w:rsid w:val="003118A1"/>
    <w:rsid w:val="003130F3"/>
    <w:rsid w:val="0031430A"/>
    <w:rsid w:val="0031439D"/>
    <w:rsid w:val="00314C1D"/>
    <w:rsid w:val="0031567E"/>
    <w:rsid w:val="00315B8A"/>
    <w:rsid w:val="003162D8"/>
    <w:rsid w:val="003208E5"/>
    <w:rsid w:val="00321F3C"/>
    <w:rsid w:val="00322D0D"/>
    <w:rsid w:val="003248C4"/>
    <w:rsid w:val="00324D28"/>
    <w:rsid w:val="00325451"/>
    <w:rsid w:val="00325D99"/>
    <w:rsid w:val="0032657A"/>
    <w:rsid w:val="003268BE"/>
    <w:rsid w:val="00327516"/>
    <w:rsid w:val="00330612"/>
    <w:rsid w:val="00332EC7"/>
    <w:rsid w:val="00333223"/>
    <w:rsid w:val="00333C88"/>
    <w:rsid w:val="0033412E"/>
    <w:rsid w:val="003341DD"/>
    <w:rsid w:val="003347A0"/>
    <w:rsid w:val="003357F4"/>
    <w:rsid w:val="00335806"/>
    <w:rsid w:val="0033654C"/>
    <w:rsid w:val="003377EC"/>
    <w:rsid w:val="003403A7"/>
    <w:rsid w:val="003405EC"/>
    <w:rsid w:val="00341AF4"/>
    <w:rsid w:val="003424DA"/>
    <w:rsid w:val="00342B7F"/>
    <w:rsid w:val="00343AED"/>
    <w:rsid w:val="00344547"/>
    <w:rsid w:val="00344AE3"/>
    <w:rsid w:val="00344B5A"/>
    <w:rsid w:val="003457DE"/>
    <w:rsid w:val="003504B6"/>
    <w:rsid w:val="00350E75"/>
    <w:rsid w:val="0035151A"/>
    <w:rsid w:val="00352B66"/>
    <w:rsid w:val="00353600"/>
    <w:rsid w:val="00353640"/>
    <w:rsid w:val="0035379A"/>
    <w:rsid w:val="00353E8A"/>
    <w:rsid w:val="00353EE6"/>
    <w:rsid w:val="00354AFE"/>
    <w:rsid w:val="00354EEB"/>
    <w:rsid w:val="00355076"/>
    <w:rsid w:val="003550B4"/>
    <w:rsid w:val="00355DC6"/>
    <w:rsid w:val="00355E59"/>
    <w:rsid w:val="00356CC7"/>
    <w:rsid w:val="003574E6"/>
    <w:rsid w:val="00357E4B"/>
    <w:rsid w:val="00360FAF"/>
    <w:rsid w:val="0036143F"/>
    <w:rsid w:val="00361B64"/>
    <w:rsid w:val="0036200E"/>
    <w:rsid w:val="00362863"/>
    <w:rsid w:val="00363DA1"/>
    <w:rsid w:val="003646AC"/>
    <w:rsid w:val="003647F3"/>
    <w:rsid w:val="00364C47"/>
    <w:rsid w:val="0036523B"/>
    <w:rsid w:val="003677AE"/>
    <w:rsid w:val="00370129"/>
    <w:rsid w:val="003715EF"/>
    <w:rsid w:val="003716C7"/>
    <w:rsid w:val="0037177F"/>
    <w:rsid w:val="003718E8"/>
    <w:rsid w:val="003727E9"/>
    <w:rsid w:val="00373C01"/>
    <w:rsid w:val="0037438D"/>
    <w:rsid w:val="00374E4C"/>
    <w:rsid w:val="003758EB"/>
    <w:rsid w:val="003762DF"/>
    <w:rsid w:val="00380613"/>
    <w:rsid w:val="00380885"/>
    <w:rsid w:val="00380D5B"/>
    <w:rsid w:val="00380E4D"/>
    <w:rsid w:val="00381104"/>
    <w:rsid w:val="00381C95"/>
    <w:rsid w:val="00384749"/>
    <w:rsid w:val="00385D8E"/>
    <w:rsid w:val="00386026"/>
    <w:rsid w:val="003864D6"/>
    <w:rsid w:val="00386F5A"/>
    <w:rsid w:val="0038776A"/>
    <w:rsid w:val="0039006F"/>
    <w:rsid w:val="003909B1"/>
    <w:rsid w:val="00390D49"/>
    <w:rsid w:val="00393F47"/>
    <w:rsid w:val="00393FA2"/>
    <w:rsid w:val="00394188"/>
    <w:rsid w:val="003957FF"/>
    <w:rsid w:val="003968CC"/>
    <w:rsid w:val="003973F0"/>
    <w:rsid w:val="00397944"/>
    <w:rsid w:val="003A039E"/>
    <w:rsid w:val="003A0B4F"/>
    <w:rsid w:val="003A189A"/>
    <w:rsid w:val="003A1CF0"/>
    <w:rsid w:val="003A31EA"/>
    <w:rsid w:val="003A4A77"/>
    <w:rsid w:val="003A583B"/>
    <w:rsid w:val="003A5A31"/>
    <w:rsid w:val="003A5FBD"/>
    <w:rsid w:val="003A61EE"/>
    <w:rsid w:val="003A67F7"/>
    <w:rsid w:val="003A7669"/>
    <w:rsid w:val="003A7D58"/>
    <w:rsid w:val="003B06BD"/>
    <w:rsid w:val="003B0D33"/>
    <w:rsid w:val="003B13F3"/>
    <w:rsid w:val="003B13FE"/>
    <w:rsid w:val="003B177F"/>
    <w:rsid w:val="003B2479"/>
    <w:rsid w:val="003B279A"/>
    <w:rsid w:val="003B2947"/>
    <w:rsid w:val="003B2FE8"/>
    <w:rsid w:val="003B34C2"/>
    <w:rsid w:val="003B4D7E"/>
    <w:rsid w:val="003B51CA"/>
    <w:rsid w:val="003B5842"/>
    <w:rsid w:val="003B6026"/>
    <w:rsid w:val="003B6797"/>
    <w:rsid w:val="003B7D64"/>
    <w:rsid w:val="003C1593"/>
    <w:rsid w:val="003C1779"/>
    <w:rsid w:val="003C19F4"/>
    <w:rsid w:val="003C23D0"/>
    <w:rsid w:val="003C34CF"/>
    <w:rsid w:val="003C44F1"/>
    <w:rsid w:val="003C65DD"/>
    <w:rsid w:val="003C70DB"/>
    <w:rsid w:val="003C77F3"/>
    <w:rsid w:val="003D0213"/>
    <w:rsid w:val="003D0698"/>
    <w:rsid w:val="003D0F56"/>
    <w:rsid w:val="003D16E2"/>
    <w:rsid w:val="003D23B4"/>
    <w:rsid w:val="003D2CEC"/>
    <w:rsid w:val="003D2D8D"/>
    <w:rsid w:val="003D2F3C"/>
    <w:rsid w:val="003D3415"/>
    <w:rsid w:val="003D3DF2"/>
    <w:rsid w:val="003D3E1A"/>
    <w:rsid w:val="003D4423"/>
    <w:rsid w:val="003D4623"/>
    <w:rsid w:val="003D5667"/>
    <w:rsid w:val="003D587D"/>
    <w:rsid w:val="003D5E11"/>
    <w:rsid w:val="003D775E"/>
    <w:rsid w:val="003D7CC3"/>
    <w:rsid w:val="003E0F6B"/>
    <w:rsid w:val="003E40A0"/>
    <w:rsid w:val="003E4750"/>
    <w:rsid w:val="003E4F7E"/>
    <w:rsid w:val="003E5204"/>
    <w:rsid w:val="003E5509"/>
    <w:rsid w:val="003E70DD"/>
    <w:rsid w:val="003E78E5"/>
    <w:rsid w:val="003F1C50"/>
    <w:rsid w:val="003F342D"/>
    <w:rsid w:val="003F597B"/>
    <w:rsid w:val="003F6B17"/>
    <w:rsid w:val="003F77AA"/>
    <w:rsid w:val="00401BB8"/>
    <w:rsid w:val="0040225D"/>
    <w:rsid w:val="004032D2"/>
    <w:rsid w:val="00403C90"/>
    <w:rsid w:val="00405189"/>
    <w:rsid w:val="004051A0"/>
    <w:rsid w:val="00405ACA"/>
    <w:rsid w:val="004065A0"/>
    <w:rsid w:val="004068BC"/>
    <w:rsid w:val="00406F25"/>
    <w:rsid w:val="00410178"/>
    <w:rsid w:val="00410C8E"/>
    <w:rsid w:val="00410CD7"/>
    <w:rsid w:val="00412438"/>
    <w:rsid w:val="004128C1"/>
    <w:rsid w:val="00412EEF"/>
    <w:rsid w:val="0041526D"/>
    <w:rsid w:val="004171DC"/>
    <w:rsid w:val="00420031"/>
    <w:rsid w:val="00420F91"/>
    <w:rsid w:val="0042224F"/>
    <w:rsid w:val="00422424"/>
    <w:rsid w:val="00422DC1"/>
    <w:rsid w:val="004230F4"/>
    <w:rsid w:val="00423DE0"/>
    <w:rsid w:val="0042445D"/>
    <w:rsid w:val="0042558B"/>
    <w:rsid w:val="00425E20"/>
    <w:rsid w:val="00426128"/>
    <w:rsid w:val="00430009"/>
    <w:rsid w:val="00430CF3"/>
    <w:rsid w:val="00431252"/>
    <w:rsid w:val="00431883"/>
    <w:rsid w:val="004318C3"/>
    <w:rsid w:val="0043219D"/>
    <w:rsid w:val="0043370D"/>
    <w:rsid w:val="00433AAE"/>
    <w:rsid w:val="00434F01"/>
    <w:rsid w:val="0043681C"/>
    <w:rsid w:val="00436C3B"/>
    <w:rsid w:val="00437739"/>
    <w:rsid w:val="0043787C"/>
    <w:rsid w:val="00440326"/>
    <w:rsid w:val="00440947"/>
    <w:rsid w:val="00441849"/>
    <w:rsid w:val="004426C0"/>
    <w:rsid w:val="00442B78"/>
    <w:rsid w:val="00442BD1"/>
    <w:rsid w:val="0044307B"/>
    <w:rsid w:val="004432B9"/>
    <w:rsid w:val="004444FB"/>
    <w:rsid w:val="004453AA"/>
    <w:rsid w:val="004457C3"/>
    <w:rsid w:val="00445D51"/>
    <w:rsid w:val="00446820"/>
    <w:rsid w:val="00447A06"/>
    <w:rsid w:val="00450EDD"/>
    <w:rsid w:val="00451212"/>
    <w:rsid w:val="004513E9"/>
    <w:rsid w:val="004515CB"/>
    <w:rsid w:val="0045182A"/>
    <w:rsid w:val="0045287D"/>
    <w:rsid w:val="00452E98"/>
    <w:rsid w:val="00453E5B"/>
    <w:rsid w:val="00460497"/>
    <w:rsid w:val="004607E7"/>
    <w:rsid w:val="00462263"/>
    <w:rsid w:val="00463AD5"/>
    <w:rsid w:val="004640F5"/>
    <w:rsid w:val="004646E2"/>
    <w:rsid w:val="004650A1"/>
    <w:rsid w:val="00465155"/>
    <w:rsid w:val="00466792"/>
    <w:rsid w:val="00467CE1"/>
    <w:rsid w:val="0047031B"/>
    <w:rsid w:val="004706D4"/>
    <w:rsid w:val="004712B8"/>
    <w:rsid w:val="00472B98"/>
    <w:rsid w:val="004746A4"/>
    <w:rsid w:val="00474768"/>
    <w:rsid w:val="0047578B"/>
    <w:rsid w:val="00475CCA"/>
    <w:rsid w:val="00476766"/>
    <w:rsid w:val="00476952"/>
    <w:rsid w:val="00480581"/>
    <w:rsid w:val="004805AF"/>
    <w:rsid w:val="00480CA2"/>
    <w:rsid w:val="00480E89"/>
    <w:rsid w:val="004817E4"/>
    <w:rsid w:val="00481B9C"/>
    <w:rsid w:val="0048303F"/>
    <w:rsid w:val="00483896"/>
    <w:rsid w:val="00484117"/>
    <w:rsid w:val="0048504E"/>
    <w:rsid w:val="0048619B"/>
    <w:rsid w:val="0048669F"/>
    <w:rsid w:val="00486F8A"/>
    <w:rsid w:val="0048714C"/>
    <w:rsid w:val="00487482"/>
    <w:rsid w:val="00491164"/>
    <w:rsid w:val="004912CD"/>
    <w:rsid w:val="00491521"/>
    <w:rsid w:val="00491526"/>
    <w:rsid w:val="00491A4E"/>
    <w:rsid w:val="00491BEA"/>
    <w:rsid w:val="00491EDA"/>
    <w:rsid w:val="00492101"/>
    <w:rsid w:val="00493815"/>
    <w:rsid w:val="00494C00"/>
    <w:rsid w:val="00494CE8"/>
    <w:rsid w:val="0049756D"/>
    <w:rsid w:val="00497ADB"/>
    <w:rsid w:val="004A017E"/>
    <w:rsid w:val="004A04E6"/>
    <w:rsid w:val="004A0FB1"/>
    <w:rsid w:val="004A1688"/>
    <w:rsid w:val="004A2549"/>
    <w:rsid w:val="004A326F"/>
    <w:rsid w:val="004A38BD"/>
    <w:rsid w:val="004A51DF"/>
    <w:rsid w:val="004A52CC"/>
    <w:rsid w:val="004A56CB"/>
    <w:rsid w:val="004A5B96"/>
    <w:rsid w:val="004A5FB6"/>
    <w:rsid w:val="004B1152"/>
    <w:rsid w:val="004B1D6D"/>
    <w:rsid w:val="004B1F00"/>
    <w:rsid w:val="004B22F7"/>
    <w:rsid w:val="004B251B"/>
    <w:rsid w:val="004B3031"/>
    <w:rsid w:val="004B337B"/>
    <w:rsid w:val="004B3DEB"/>
    <w:rsid w:val="004B4429"/>
    <w:rsid w:val="004B4D4A"/>
    <w:rsid w:val="004B77AE"/>
    <w:rsid w:val="004B7A44"/>
    <w:rsid w:val="004B7B27"/>
    <w:rsid w:val="004C0984"/>
    <w:rsid w:val="004C0F34"/>
    <w:rsid w:val="004C1077"/>
    <w:rsid w:val="004C1373"/>
    <w:rsid w:val="004C2560"/>
    <w:rsid w:val="004C32A5"/>
    <w:rsid w:val="004C34B1"/>
    <w:rsid w:val="004C587F"/>
    <w:rsid w:val="004D01BA"/>
    <w:rsid w:val="004D08E4"/>
    <w:rsid w:val="004D1BF8"/>
    <w:rsid w:val="004D2CBC"/>
    <w:rsid w:val="004D3027"/>
    <w:rsid w:val="004D340B"/>
    <w:rsid w:val="004D3684"/>
    <w:rsid w:val="004D3F9B"/>
    <w:rsid w:val="004D579F"/>
    <w:rsid w:val="004D65C8"/>
    <w:rsid w:val="004D78C8"/>
    <w:rsid w:val="004E0590"/>
    <w:rsid w:val="004E0730"/>
    <w:rsid w:val="004E0798"/>
    <w:rsid w:val="004E08BE"/>
    <w:rsid w:val="004E08F0"/>
    <w:rsid w:val="004E15C2"/>
    <w:rsid w:val="004E2161"/>
    <w:rsid w:val="004E2CBF"/>
    <w:rsid w:val="004E33DF"/>
    <w:rsid w:val="004E4A72"/>
    <w:rsid w:val="004E59C8"/>
    <w:rsid w:val="004E6E90"/>
    <w:rsid w:val="004E7064"/>
    <w:rsid w:val="004E74A2"/>
    <w:rsid w:val="004E7EE1"/>
    <w:rsid w:val="004F0BF7"/>
    <w:rsid w:val="004F1ED3"/>
    <w:rsid w:val="004F28F0"/>
    <w:rsid w:val="004F4D22"/>
    <w:rsid w:val="004F5344"/>
    <w:rsid w:val="004F5373"/>
    <w:rsid w:val="004F6B63"/>
    <w:rsid w:val="004F7088"/>
    <w:rsid w:val="004F74D7"/>
    <w:rsid w:val="004F77A0"/>
    <w:rsid w:val="004F7AB1"/>
    <w:rsid w:val="004F7B66"/>
    <w:rsid w:val="005002F4"/>
    <w:rsid w:val="00500A18"/>
    <w:rsid w:val="005011BC"/>
    <w:rsid w:val="0050157E"/>
    <w:rsid w:val="00501602"/>
    <w:rsid w:val="00501C13"/>
    <w:rsid w:val="00502C3F"/>
    <w:rsid w:val="005033E9"/>
    <w:rsid w:val="005035F0"/>
    <w:rsid w:val="00506C8D"/>
    <w:rsid w:val="00506D83"/>
    <w:rsid w:val="00507BBE"/>
    <w:rsid w:val="005103A0"/>
    <w:rsid w:val="0051075B"/>
    <w:rsid w:val="00510A59"/>
    <w:rsid w:val="00510E47"/>
    <w:rsid w:val="00511E67"/>
    <w:rsid w:val="00512153"/>
    <w:rsid w:val="00512290"/>
    <w:rsid w:val="00512B30"/>
    <w:rsid w:val="005133EE"/>
    <w:rsid w:val="005143FF"/>
    <w:rsid w:val="00515838"/>
    <w:rsid w:val="00515D40"/>
    <w:rsid w:val="00515F9E"/>
    <w:rsid w:val="0051629C"/>
    <w:rsid w:val="00517630"/>
    <w:rsid w:val="0051773F"/>
    <w:rsid w:val="0052123A"/>
    <w:rsid w:val="005219DD"/>
    <w:rsid w:val="00521F72"/>
    <w:rsid w:val="0052251E"/>
    <w:rsid w:val="005225AA"/>
    <w:rsid w:val="005250C4"/>
    <w:rsid w:val="0052571B"/>
    <w:rsid w:val="005305E0"/>
    <w:rsid w:val="0053085A"/>
    <w:rsid w:val="00532A31"/>
    <w:rsid w:val="00532B24"/>
    <w:rsid w:val="00533182"/>
    <w:rsid w:val="00533716"/>
    <w:rsid w:val="005337FE"/>
    <w:rsid w:val="00533B17"/>
    <w:rsid w:val="00536021"/>
    <w:rsid w:val="005362B2"/>
    <w:rsid w:val="00537006"/>
    <w:rsid w:val="005400EC"/>
    <w:rsid w:val="00541657"/>
    <w:rsid w:val="00542759"/>
    <w:rsid w:val="0054346C"/>
    <w:rsid w:val="00543DEA"/>
    <w:rsid w:val="00546136"/>
    <w:rsid w:val="005471D3"/>
    <w:rsid w:val="005479FC"/>
    <w:rsid w:val="00547A3A"/>
    <w:rsid w:val="0055033A"/>
    <w:rsid w:val="00550EDB"/>
    <w:rsid w:val="005511EC"/>
    <w:rsid w:val="005513E9"/>
    <w:rsid w:val="005514A6"/>
    <w:rsid w:val="0055205E"/>
    <w:rsid w:val="005523E0"/>
    <w:rsid w:val="0055248C"/>
    <w:rsid w:val="00552C07"/>
    <w:rsid w:val="005535E7"/>
    <w:rsid w:val="00553CFD"/>
    <w:rsid w:val="005552B2"/>
    <w:rsid w:val="005575D8"/>
    <w:rsid w:val="005604E0"/>
    <w:rsid w:val="00560A77"/>
    <w:rsid w:val="00560CDB"/>
    <w:rsid w:val="00561842"/>
    <w:rsid w:val="0056336B"/>
    <w:rsid w:val="00564A6E"/>
    <w:rsid w:val="00564DFC"/>
    <w:rsid w:val="0056526B"/>
    <w:rsid w:val="00565274"/>
    <w:rsid w:val="00565BCE"/>
    <w:rsid w:val="00565F03"/>
    <w:rsid w:val="00566B2A"/>
    <w:rsid w:val="00571464"/>
    <w:rsid w:val="00572581"/>
    <w:rsid w:val="005733A5"/>
    <w:rsid w:val="00574E31"/>
    <w:rsid w:val="00575158"/>
    <w:rsid w:val="005754AD"/>
    <w:rsid w:val="00575798"/>
    <w:rsid w:val="005808DD"/>
    <w:rsid w:val="00581E12"/>
    <w:rsid w:val="00581E49"/>
    <w:rsid w:val="0058202D"/>
    <w:rsid w:val="0058252E"/>
    <w:rsid w:val="005840E5"/>
    <w:rsid w:val="00584849"/>
    <w:rsid w:val="00584929"/>
    <w:rsid w:val="00584EE5"/>
    <w:rsid w:val="00585D97"/>
    <w:rsid w:val="00585F10"/>
    <w:rsid w:val="00586330"/>
    <w:rsid w:val="005863A1"/>
    <w:rsid w:val="005868E7"/>
    <w:rsid w:val="005874BE"/>
    <w:rsid w:val="0058777B"/>
    <w:rsid w:val="00587F84"/>
    <w:rsid w:val="00590555"/>
    <w:rsid w:val="0059078A"/>
    <w:rsid w:val="00590A02"/>
    <w:rsid w:val="00590DC6"/>
    <w:rsid w:val="00591313"/>
    <w:rsid w:val="00591E68"/>
    <w:rsid w:val="0059298D"/>
    <w:rsid w:val="00594734"/>
    <w:rsid w:val="00595799"/>
    <w:rsid w:val="00595DCF"/>
    <w:rsid w:val="005969C4"/>
    <w:rsid w:val="00596C5D"/>
    <w:rsid w:val="005A0AB4"/>
    <w:rsid w:val="005A1D01"/>
    <w:rsid w:val="005A2542"/>
    <w:rsid w:val="005A2570"/>
    <w:rsid w:val="005A29E4"/>
    <w:rsid w:val="005A2E2F"/>
    <w:rsid w:val="005A3CC8"/>
    <w:rsid w:val="005A4506"/>
    <w:rsid w:val="005A594A"/>
    <w:rsid w:val="005A5A85"/>
    <w:rsid w:val="005A5B01"/>
    <w:rsid w:val="005A6FB6"/>
    <w:rsid w:val="005A7A2D"/>
    <w:rsid w:val="005B1317"/>
    <w:rsid w:val="005B1EF8"/>
    <w:rsid w:val="005B26A3"/>
    <w:rsid w:val="005B2811"/>
    <w:rsid w:val="005B39A1"/>
    <w:rsid w:val="005B42E4"/>
    <w:rsid w:val="005B44E0"/>
    <w:rsid w:val="005B4C65"/>
    <w:rsid w:val="005B75A7"/>
    <w:rsid w:val="005C0232"/>
    <w:rsid w:val="005C1A30"/>
    <w:rsid w:val="005C24C0"/>
    <w:rsid w:val="005C38B0"/>
    <w:rsid w:val="005C3A8A"/>
    <w:rsid w:val="005C4CB9"/>
    <w:rsid w:val="005C5050"/>
    <w:rsid w:val="005C51C5"/>
    <w:rsid w:val="005C5BA4"/>
    <w:rsid w:val="005C5F9C"/>
    <w:rsid w:val="005C60A6"/>
    <w:rsid w:val="005C6476"/>
    <w:rsid w:val="005C7950"/>
    <w:rsid w:val="005D0C8F"/>
    <w:rsid w:val="005D2114"/>
    <w:rsid w:val="005D2328"/>
    <w:rsid w:val="005D2C5C"/>
    <w:rsid w:val="005D3422"/>
    <w:rsid w:val="005D588F"/>
    <w:rsid w:val="005D5E98"/>
    <w:rsid w:val="005D6157"/>
    <w:rsid w:val="005D638F"/>
    <w:rsid w:val="005D6E94"/>
    <w:rsid w:val="005D703E"/>
    <w:rsid w:val="005D7220"/>
    <w:rsid w:val="005E0F97"/>
    <w:rsid w:val="005E2AAB"/>
    <w:rsid w:val="005E39B9"/>
    <w:rsid w:val="005E4B38"/>
    <w:rsid w:val="005E5958"/>
    <w:rsid w:val="005E6D58"/>
    <w:rsid w:val="005F01E3"/>
    <w:rsid w:val="005F082F"/>
    <w:rsid w:val="005F0B7F"/>
    <w:rsid w:val="005F2568"/>
    <w:rsid w:val="005F3B44"/>
    <w:rsid w:val="005F4129"/>
    <w:rsid w:val="005F41DC"/>
    <w:rsid w:val="005F46B9"/>
    <w:rsid w:val="005F5238"/>
    <w:rsid w:val="0060001C"/>
    <w:rsid w:val="00601847"/>
    <w:rsid w:val="00602486"/>
    <w:rsid w:val="00602CCC"/>
    <w:rsid w:val="00603891"/>
    <w:rsid w:val="00603BB2"/>
    <w:rsid w:val="00603F66"/>
    <w:rsid w:val="00603F69"/>
    <w:rsid w:val="00604B27"/>
    <w:rsid w:val="00604F24"/>
    <w:rsid w:val="0060529F"/>
    <w:rsid w:val="00605463"/>
    <w:rsid w:val="006066F7"/>
    <w:rsid w:val="00607CAC"/>
    <w:rsid w:val="00607E07"/>
    <w:rsid w:val="006107ED"/>
    <w:rsid w:val="0061242A"/>
    <w:rsid w:val="00612C44"/>
    <w:rsid w:val="006153E5"/>
    <w:rsid w:val="00615613"/>
    <w:rsid w:val="00615F51"/>
    <w:rsid w:val="00617229"/>
    <w:rsid w:val="00617C54"/>
    <w:rsid w:val="0062011D"/>
    <w:rsid w:val="00621105"/>
    <w:rsid w:val="00621A0B"/>
    <w:rsid w:val="00621CE8"/>
    <w:rsid w:val="00622D7B"/>
    <w:rsid w:val="0062304C"/>
    <w:rsid w:val="00624C0F"/>
    <w:rsid w:val="006261A8"/>
    <w:rsid w:val="00626E86"/>
    <w:rsid w:val="00627C88"/>
    <w:rsid w:val="006310D1"/>
    <w:rsid w:val="00632169"/>
    <w:rsid w:val="00632D7C"/>
    <w:rsid w:val="00633038"/>
    <w:rsid w:val="006337EB"/>
    <w:rsid w:val="00634C1C"/>
    <w:rsid w:val="0063532E"/>
    <w:rsid w:val="006368AE"/>
    <w:rsid w:val="0063794B"/>
    <w:rsid w:val="006379E7"/>
    <w:rsid w:val="00640D40"/>
    <w:rsid w:val="00642552"/>
    <w:rsid w:val="00642623"/>
    <w:rsid w:val="00642AAB"/>
    <w:rsid w:val="00642AF6"/>
    <w:rsid w:val="00642C43"/>
    <w:rsid w:val="00642F7E"/>
    <w:rsid w:val="0064698F"/>
    <w:rsid w:val="00646B7F"/>
    <w:rsid w:val="00647CD3"/>
    <w:rsid w:val="00647D0A"/>
    <w:rsid w:val="00647F59"/>
    <w:rsid w:val="00652F21"/>
    <w:rsid w:val="00652FFE"/>
    <w:rsid w:val="00654132"/>
    <w:rsid w:val="00654C8D"/>
    <w:rsid w:val="00655CA8"/>
    <w:rsid w:val="00656FF2"/>
    <w:rsid w:val="006572A1"/>
    <w:rsid w:val="00657693"/>
    <w:rsid w:val="00657C91"/>
    <w:rsid w:val="00657E80"/>
    <w:rsid w:val="0066036C"/>
    <w:rsid w:val="00660BD1"/>
    <w:rsid w:val="0066305D"/>
    <w:rsid w:val="0066313E"/>
    <w:rsid w:val="006636B7"/>
    <w:rsid w:val="00664313"/>
    <w:rsid w:val="006645C7"/>
    <w:rsid w:val="006648D3"/>
    <w:rsid w:val="00665C64"/>
    <w:rsid w:val="006666F4"/>
    <w:rsid w:val="006668FB"/>
    <w:rsid w:val="006707E9"/>
    <w:rsid w:val="00670A86"/>
    <w:rsid w:val="0067119E"/>
    <w:rsid w:val="00671B77"/>
    <w:rsid w:val="00672338"/>
    <w:rsid w:val="006726AF"/>
    <w:rsid w:val="00672856"/>
    <w:rsid w:val="006734E2"/>
    <w:rsid w:val="006736E8"/>
    <w:rsid w:val="00675B82"/>
    <w:rsid w:val="0067751A"/>
    <w:rsid w:val="00677C58"/>
    <w:rsid w:val="00677E09"/>
    <w:rsid w:val="00677E73"/>
    <w:rsid w:val="00680765"/>
    <w:rsid w:val="00680D7D"/>
    <w:rsid w:val="00681240"/>
    <w:rsid w:val="00681AA0"/>
    <w:rsid w:val="006834D0"/>
    <w:rsid w:val="00684E72"/>
    <w:rsid w:val="006867B7"/>
    <w:rsid w:val="00686AA0"/>
    <w:rsid w:val="00687574"/>
    <w:rsid w:val="0069018D"/>
    <w:rsid w:val="0069050E"/>
    <w:rsid w:val="00690763"/>
    <w:rsid w:val="006911A5"/>
    <w:rsid w:val="00691652"/>
    <w:rsid w:val="0069194D"/>
    <w:rsid w:val="00693235"/>
    <w:rsid w:val="00693344"/>
    <w:rsid w:val="006933FE"/>
    <w:rsid w:val="00693938"/>
    <w:rsid w:val="006939A0"/>
    <w:rsid w:val="00694686"/>
    <w:rsid w:val="006957EB"/>
    <w:rsid w:val="006A0215"/>
    <w:rsid w:val="006A233D"/>
    <w:rsid w:val="006A2EBC"/>
    <w:rsid w:val="006A48FD"/>
    <w:rsid w:val="006A57DA"/>
    <w:rsid w:val="006A675A"/>
    <w:rsid w:val="006A7465"/>
    <w:rsid w:val="006B0976"/>
    <w:rsid w:val="006B1159"/>
    <w:rsid w:val="006B188B"/>
    <w:rsid w:val="006B23B5"/>
    <w:rsid w:val="006B31AB"/>
    <w:rsid w:val="006B3666"/>
    <w:rsid w:val="006B422B"/>
    <w:rsid w:val="006B47FB"/>
    <w:rsid w:val="006B4A31"/>
    <w:rsid w:val="006B4BD8"/>
    <w:rsid w:val="006B4D0C"/>
    <w:rsid w:val="006B5715"/>
    <w:rsid w:val="006B60B6"/>
    <w:rsid w:val="006B6F0E"/>
    <w:rsid w:val="006C0F15"/>
    <w:rsid w:val="006C136D"/>
    <w:rsid w:val="006C1556"/>
    <w:rsid w:val="006C39A6"/>
    <w:rsid w:val="006C5604"/>
    <w:rsid w:val="006C6DA9"/>
    <w:rsid w:val="006C7962"/>
    <w:rsid w:val="006C7ADF"/>
    <w:rsid w:val="006D0456"/>
    <w:rsid w:val="006D05B6"/>
    <w:rsid w:val="006D0957"/>
    <w:rsid w:val="006D0FE9"/>
    <w:rsid w:val="006D18E1"/>
    <w:rsid w:val="006D18E7"/>
    <w:rsid w:val="006D3225"/>
    <w:rsid w:val="006D40F6"/>
    <w:rsid w:val="006D4494"/>
    <w:rsid w:val="006D4F2D"/>
    <w:rsid w:val="006D52E9"/>
    <w:rsid w:val="006D5ABF"/>
    <w:rsid w:val="006D5B91"/>
    <w:rsid w:val="006D6063"/>
    <w:rsid w:val="006E1BC4"/>
    <w:rsid w:val="006E2CFA"/>
    <w:rsid w:val="006E3307"/>
    <w:rsid w:val="006E3C2E"/>
    <w:rsid w:val="006E3DF3"/>
    <w:rsid w:val="006E4D19"/>
    <w:rsid w:val="006E5D86"/>
    <w:rsid w:val="006E756C"/>
    <w:rsid w:val="006E78A2"/>
    <w:rsid w:val="006F0764"/>
    <w:rsid w:val="006F1E7A"/>
    <w:rsid w:val="006F26D7"/>
    <w:rsid w:val="006F3C7C"/>
    <w:rsid w:val="006F435E"/>
    <w:rsid w:val="006F44A2"/>
    <w:rsid w:val="006F60D4"/>
    <w:rsid w:val="006F6236"/>
    <w:rsid w:val="006F63E2"/>
    <w:rsid w:val="006F6BB2"/>
    <w:rsid w:val="00702784"/>
    <w:rsid w:val="0070328D"/>
    <w:rsid w:val="00703EE8"/>
    <w:rsid w:val="00704653"/>
    <w:rsid w:val="00704FC4"/>
    <w:rsid w:val="00705721"/>
    <w:rsid w:val="00705A36"/>
    <w:rsid w:val="00705D50"/>
    <w:rsid w:val="00705F12"/>
    <w:rsid w:val="00706FF2"/>
    <w:rsid w:val="00710164"/>
    <w:rsid w:val="00710B8B"/>
    <w:rsid w:val="007114CB"/>
    <w:rsid w:val="00711D75"/>
    <w:rsid w:val="00712B39"/>
    <w:rsid w:val="007135E6"/>
    <w:rsid w:val="0071677D"/>
    <w:rsid w:val="00717A92"/>
    <w:rsid w:val="00717D02"/>
    <w:rsid w:val="007205B2"/>
    <w:rsid w:val="007219DE"/>
    <w:rsid w:val="0072257B"/>
    <w:rsid w:val="0072434D"/>
    <w:rsid w:val="0072565F"/>
    <w:rsid w:val="00726437"/>
    <w:rsid w:val="00730A88"/>
    <w:rsid w:val="007319B3"/>
    <w:rsid w:val="00732A13"/>
    <w:rsid w:val="007348A5"/>
    <w:rsid w:val="007353F8"/>
    <w:rsid w:val="00736056"/>
    <w:rsid w:val="0073625A"/>
    <w:rsid w:val="0073686E"/>
    <w:rsid w:val="00736A11"/>
    <w:rsid w:val="007372FA"/>
    <w:rsid w:val="00737367"/>
    <w:rsid w:val="00737608"/>
    <w:rsid w:val="00740E0A"/>
    <w:rsid w:val="00743068"/>
    <w:rsid w:val="0074358D"/>
    <w:rsid w:val="007438A7"/>
    <w:rsid w:val="00744FA1"/>
    <w:rsid w:val="00746437"/>
    <w:rsid w:val="00746ACA"/>
    <w:rsid w:val="00746DA0"/>
    <w:rsid w:val="00747951"/>
    <w:rsid w:val="007504E1"/>
    <w:rsid w:val="00751228"/>
    <w:rsid w:val="0075147D"/>
    <w:rsid w:val="00751ED6"/>
    <w:rsid w:val="007522FF"/>
    <w:rsid w:val="00752931"/>
    <w:rsid w:val="0075296C"/>
    <w:rsid w:val="00752A3A"/>
    <w:rsid w:val="00753028"/>
    <w:rsid w:val="007537F9"/>
    <w:rsid w:val="007542EC"/>
    <w:rsid w:val="00754F43"/>
    <w:rsid w:val="00755756"/>
    <w:rsid w:val="007560E0"/>
    <w:rsid w:val="00756CF3"/>
    <w:rsid w:val="00757100"/>
    <w:rsid w:val="0076059A"/>
    <w:rsid w:val="00760FBF"/>
    <w:rsid w:val="00761267"/>
    <w:rsid w:val="00761442"/>
    <w:rsid w:val="00761CFC"/>
    <w:rsid w:val="00762015"/>
    <w:rsid w:val="00762A72"/>
    <w:rsid w:val="00762CFB"/>
    <w:rsid w:val="007640CB"/>
    <w:rsid w:val="007644C4"/>
    <w:rsid w:val="007648AD"/>
    <w:rsid w:val="00764A8C"/>
    <w:rsid w:val="00765CCB"/>
    <w:rsid w:val="00766275"/>
    <w:rsid w:val="007706A8"/>
    <w:rsid w:val="00771D3C"/>
    <w:rsid w:val="00771E0D"/>
    <w:rsid w:val="007750CB"/>
    <w:rsid w:val="00776801"/>
    <w:rsid w:val="00776848"/>
    <w:rsid w:val="0077731C"/>
    <w:rsid w:val="00777E56"/>
    <w:rsid w:val="00780482"/>
    <w:rsid w:val="0078069D"/>
    <w:rsid w:val="00780F45"/>
    <w:rsid w:val="00780FF8"/>
    <w:rsid w:val="0078100C"/>
    <w:rsid w:val="007812BE"/>
    <w:rsid w:val="00781B9C"/>
    <w:rsid w:val="00781D31"/>
    <w:rsid w:val="007824F5"/>
    <w:rsid w:val="00783282"/>
    <w:rsid w:val="007838D5"/>
    <w:rsid w:val="00784371"/>
    <w:rsid w:val="00784410"/>
    <w:rsid w:val="00785933"/>
    <w:rsid w:val="00786844"/>
    <w:rsid w:val="00787610"/>
    <w:rsid w:val="00790239"/>
    <w:rsid w:val="00791311"/>
    <w:rsid w:val="007919B3"/>
    <w:rsid w:val="007922E8"/>
    <w:rsid w:val="00792346"/>
    <w:rsid w:val="0079243B"/>
    <w:rsid w:val="00793E9F"/>
    <w:rsid w:val="0079492D"/>
    <w:rsid w:val="00796A60"/>
    <w:rsid w:val="00797228"/>
    <w:rsid w:val="007A1138"/>
    <w:rsid w:val="007A16D1"/>
    <w:rsid w:val="007A1737"/>
    <w:rsid w:val="007A2A66"/>
    <w:rsid w:val="007A2A8A"/>
    <w:rsid w:val="007A2B7D"/>
    <w:rsid w:val="007A4A27"/>
    <w:rsid w:val="007A4B91"/>
    <w:rsid w:val="007A6936"/>
    <w:rsid w:val="007A6AB5"/>
    <w:rsid w:val="007A7BE1"/>
    <w:rsid w:val="007B2278"/>
    <w:rsid w:val="007B23C8"/>
    <w:rsid w:val="007B2C7C"/>
    <w:rsid w:val="007B3346"/>
    <w:rsid w:val="007B511A"/>
    <w:rsid w:val="007B56B1"/>
    <w:rsid w:val="007B59CD"/>
    <w:rsid w:val="007B6160"/>
    <w:rsid w:val="007B6470"/>
    <w:rsid w:val="007B6504"/>
    <w:rsid w:val="007B65F0"/>
    <w:rsid w:val="007C011D"/>
    <w:rsid w:val="007C0C6E"/>
    <w:rsid w:val="007C23BE"/>
    <w:rsid w:val="007C23C2"/>
    <w:rsid w:val="007C23E7"/>
    <w:rsid w:val="007C3741"/>
    <w:rsid w:val="007C3A54"/>
    <w:rsid w:val="007C4F65"/>
    <w:rsid w:val="007C55DF"/>
    <w:rsid w:val="007C58A5"/>
    <w:rsid w:val="007C5E20"/>
    <w:rsid w:val="007C6EB9"/>
    <w:rsid w:val="007C71A5"/>
    <w:rsid w:val="007C7332"/>
    <w:rsid w:val="007C7443"/>
    <w:rsid w:val="007C7B45"/>
    <w:rsid w:val="007D115F"/>
    <w:rsid w:val="007D4A03"/>
    <w:rsid w:val="007D7407"/>
    <w:rsid w:val="007D746A"/>
    <w:rsid w:val="007D75DF"/>
    <w:rsid w:val="007D7841"/>
    <w:rsid w:val="007D7BD1"/>
    <w:rsid w:val="007D7F8A"/>
    <w:rsid w:val="007E01AA"/>
    <w:rsid w:val="007E0C32"/>
    <w:rsid w:val="007E16E6"/>
    <w:rsid w:val="007E1838"/>
    <w:rsid w:val="007E2645"/>
    <w:rsid w:val="007E2E18"/>
    <w:rsid w:val="007E4FE3"/>
    <w:rsid w:val="007E5AC8"/>
    <w:rsid w:val="007E6C80"/>
    <w:rsid w:val="007E7A6E"/>
    <w:rsid w:val="007F162E"/>
    <w:rsid w:val="007F1EE9"/>
    <w:rsid w:val="007F271A"/>
    <w:rsid w:val="007F3752"/>
    <w:rsid w:val="007F483D"/>
    <w:rsid w:val="007F49F6"/>
    <w:rsid w:val="007F6F38"/>
    <w:rsid w:val="008009D8"/>
    <w:rsid w:val="00800BC1"/>
    <w:rsid w:val="00800FF7"/>
    <w:rsid w:val="00801504"/>
    <w:rsid w:val="00801E06"/>
    <w:rsid w:val="008028B4"/>
    <w:rsid w:val="00803119"/>
    <w:rsid w:val="00803B54"/>
    <w:rsid w:val="00803F62"/>
    <w:rsid w:val="0080690C"/>
    <w:rsid w:val="00806B4D"/>
    <w:rsid w:val="00807A97"/>
    <w:rsid w:val="00807F5D"/>
    <w:rsid w:val="0081053E"/>
    <w:rsid w:val="008128B3"/>
    <w:rsid w:val="00812E4D"/>
    <w:rsid w:val="0081447F"/>
    <w:rsid w:val="008146B3"/>
    <w:rsid w:val="00814F66"/>
    <w:rsid w:val="0081540A"/>
    <w:rsid w:val="0081637F"/>
    <w:rsid w:val="00816BB9"/>
    <w:rsid w:val="008217B0"/>
    <w:rsid w:val="0082228D"/>
    <w:rsid w:val="00822B83"/>
    <w:rsid w:val="00823A44"/>
    <w:rsid w:val="008240E5"/>
    <w:rsid w:val="00824555"/>
    <w:rsid w:val="00825B80"/>
    <w:rsid w:val="008263B7"/>
    <w:rsid w:val="008263F1"/>
    <w:rsid w:val="00826616"/>
    <w:rsid w:val="00827683"/>
    <w:rsid w:val="008276BC"/>
    <w:rsid w:val="0083021A"/>
    <w:rsid w:val="00830588"/>
    <w:rsid w:val="00831991"/>
    <w:rsid w:val="008336A1"/>
    <w:rsid w:val="0083380E"/>
    <w:rsid w:val="008338A6"/>
    <w:rsid w:val="00834244"/>
    <w:rsid w:val="0083431F"/>
    <w:rsid w:val="00836255"/>
    <w:rsid w:val="00836D87"/>
    <w:rsid w:val="00837C74"/>
    <w:rsid w:val="00837FFE"/>
    <w:rsid w:val="008416E6"/>
    <w:rsid w:val="00841E01"/>
    <w:rsid w:val="00841E25"/>
    <w:rsid w:val="00843FD5"/>
    <w:rsid w:val="00845A44"/>
    <w:rsid w:val="00846C92"/>
    <w:rsid w:val="00847938"/>
    <w:rsid w:val="00847C01"/>
    <w:rsid w:val="008502D5"/>
    <w:rsid w:val="008504B3"/>
    <w:rsid w:val="00852365"/>
    <w:rsid w:val="008524BB"/>
    <w:rsid w:val="00854692"/>
    <w:rsid w:val="008546BC"/>
    <w:rsid w:val="00855B4A"/>
    <w:rsid w:val="008561CF"/>
    <w:rsid w:val="00857864"/>
    <w:rsid w:val="00860112"/>
    <w:rsid w:val="008618D4"/>
    <w:rsid w:val="008620F1"/>
    <w:rsid w:val="00862A84"/>
    <w:rsid w:val="008637F2"/>
    <w:rsid w:val="0086509C"/>
    <w:rsid w:val="008651C2"/>
    <w:rsid w:val="00865B48"/>
    <w:rsid w:val="00865B67"/>
    <w:rsid w:val="00867828"/>
    <w:rsid w:val="00867B80"/>
    <w:rsid w:val="0087035A"/>
    <w:rsid w:val="00871006"/>
    <w:rsid w:val="0087189B"/>
    <w:rsid w:val="00872747"/>
    <w:rsid w:val="00872880"/>
    <w:rsid w:val="00875482"/>
    <w:rsid w:val="0087570E"/>
    <w:rsid w:val="00875F9C"/>
    <w:rsid w:val="00876CBD"/>
    <w:rsid w:val="00877CEF"/>
    <w:rsid w:val="008805D6"/>
    <w:rsid w:val="00880B1E"/>
    <w:rsid w:val="00882B86"/>
    <w:rsid w:val="00883A0C"/>
    <w:rsid w:val="00883C0B"/>
    <w:rsid w:val="0088455E"/>
    <w:rsid w:val="00884573"/>
    <w:rsid w:val="00884BBB"/>
    <w:rsid w:val="008852FA"/>
    <w:rsid w:val="00885453"/>
    <w:rsid w:val="008878EE"/>
    <w:rsid w:val="0089035C"/>
    <w:rsid w:val="00890E7E"/>
    <w:rsid w:val="008925DF"/>
    <w:rsid w:val="00892BA9"/>
    <w:rsid w:val="00893552"/>
    <w:rsid w:val="008935C9"/>
    <w:rsid w:val="00893961"/>
    <w:rsid w:val="00894958"/>
    <w:rsid w:val="008956A2"/>
    <w:rsid w:val="0089587F"/>
    <w:rsid w:val="008961FC"/>
    <w:rsid w:val="00896674"/>
    <w:rsid w:val="00896FA7"/>
    <w:rsid w:val="008A0430"/>
    <w:rsid w:val="008A0859"/>
    <w:rsid w:val="008A0A70"/>
    <w:rsid w:val="008A1D04"/>
    <w:rsid w:val="008A39CD"/>
    <w:rsid w:val="008A3E51"/>
    <w:rsid w:val="008A5674"/>
    <w:rsid w:val="008A58FF"/>
    <w:rsid w:val="008A64C0"/>
    <w:rsid w:val="008A7130"/>
    <w:rsid w:val="008A7ADC"/>
    <w:rsid w:val="008B029D"/>
    <w:rsid w:val="008B14AF"/>
    <w:rsid w:val="008B1B00"/>
    <w:rsid w:val="008B1FDA"/>
    <w:rsid w:val="008B43C7"/>
    <w:rsid w:val="008B4503"/>
    <w:rsid w:val="008B55C3"/>
    <w:rsid w:val="008B5899"/>
    <w:rsid w:val="008B6635"/>
    <w:rsid w:val="008B6660"/>
    <w:rsid w:val="008B77D3"/>
    <w:rsid w:val="008B7A4E"/>
    <w:rsid w:val="008C0546"/>
    <w:rsid w:val="008C1337"/>
    <w:rsid w:val="008C1FDB"/>
    <w:rsid w:val="008C4B8B"/>
    <w:rsid w:val="008C55F6"/>
    <w:rsid w:val="008C6595"/>
    <w:rsid w:val="008C6D82"/>
    <w:rsid w:val="008C6EB1"/>
    <w:rsid w:val="008D07C1"/>
    <w:rsid w:val="008D081F"/>
    <w:rsid w:val="008D0AFC"/>
    <w:rsid w:val="008D0E8C"/>
    <w:rsid w:val="008D1561"/>
    <w:rsid w:val="008D445B"/>
    <w:rsid w:val="008D4B2C"/>
    <w:rsid w:val="008D4B5C"/>
    <w:rsid w:val="008D4FE6"/>
    <w:rsid w:val="008D5911"/>
    <w:rsid w:val="008D65C2"/>
    <w:rsid w:val="008D6AF1"/>
    <w:rsid w:val="008D6E3C"/>
    <w:rsid w:val="008D6F25"/>
    <w:rsid w:val="008E0D15"/>
    <w:rsid w:val="008E2989"/>
    <w:rsid w:val="008E4131"/>
    <w:rsid w:val="008E42BB"/>
    <w:rsid w:val="008E4C84"/>
    <w:rsid w:val="008E4F8D"/>
    <w:rsid w:val="008E591D"/>
    <w:rsid w:val="008E637E"/>
    <w:rsid w:val="008E647F"/>
    <w:rsid w:val="008F1070"/>
    <w:rsid w:val="008F1B6D"/>
    <w:rsid w:val="008F229C"/>
    <w:rsid w:val="008F2DA3"/>
    <w:rsid w:val="008F33C9"/>
    <w:rsid w:val="008F3A51"/>
    <w:rsid w:val="008F3E0E"/>
    <w:rsid w:val="008F4093"/>
    <w:rsid w:val="008F4222"/>
    <w:rsid w:val="008F49A6"/>
    <w:rsid w:val="008F5864"/>
    <w:rsid w:val="008F649B"/>
    <w:rsid w:val="008F76D3"/>
    <w:rsid w:val="008F7EC9"/>
    <w:rsid w:val="00901BAA"/>
    <w:rsid w:val="0090203D"/>
    <w:rsid w:val="00902204"/>
    <w:rsid w:val="0090284C"/>
    <w:rsid w:val="00902CEE"/>
    <w:rsid w:val="00905408"/>
    <w:rsid w:val="00905FF6"/>
    <w:rsid w:val="00906CAF"/>
    <w:rsid w:val="00906DF6"/>
    <w:rsid w:val="00906E92"/>
    <w:rsid w:val="00906EB5"/>
    <w:rsid w:val="00907CCC"/>
    <w:rsid w:val="00911AA6"/>
    <w:rsid w:val="00911AC0"/>
    <w:rsid w:val="00912565"/>
    <w:rsid w:val="0091282A"/>
    <w:rsid w:val="00913B66"/>
    <w:rsid w:val="009151EA"/>
    <w:rsid w:val="00915417"/>
    <w:rsid w:val="00916070"/>
    <w:rsid w:val="00916EC1"/>
    <w:rsid w:val="0091715C"/>
    <w:rsid w:val="00917887"/>
    <w:rsid w:val="00920607"/>
    <w:rsid w:val="009208C2"/>
    <w:rsid w:val="0092122E"/>
    <w:rsid w:val="00921EE4"/>
    <w:rsid w:val="00922511"/>
    <w:rsid w:val="00922583"/>
    <w:rsid w:val="009236B7"/>
    <w:rsid w:val="00923725"/>
    <w:rsid w:val="00923D0E"/>
    <w:rsid w:val="00924B63"/>
    <w:rsid w:val="00924E14"/>
    <w:rsid w:val="00925455"/>
    <w:rsid w:val="00925C30"/>
    <w:rsid w:val="009271B1"/>
    <w:rsid w:val="00930EF9"/>
    <w:rsid w:val="00931723"/>
    <w:rsid w:val="00931F34"/>
    <w:rsid w:val="009321CB"/>
    <w:rsid w:val="00932333"/>
    <w:rsid w:val="009360E9"/>
    <w:rsid w:val="009376BE"/>
    <w:rsid w:val="00937834"/>
    <w:rsid w:val="0094154C"/>
    <w:rsid w:val="009426A6"/>
    <w:rsid w:val="00944703"/>
    <w:rsid w:val="00944D2D"/>
    <w:rsid w:val="00945829"/>
    <w:rsid w:val="009458BD"/>
    <w:rsid w:val="009464E8"/>
    <w:rsid w:val="00950DE8"/>
    <w:rsid w:val="00951A04"/>
    <w:rsid w:val="0095232D"/>
    <w:rsid w:val="00952A00"/>
    <w:rsid w:val="00953506"/>
    <w:rsid w:val="009538B9"/>
    <w:rsid w:val="00953CDA"/>
    <w:rsid w:val="00953E2A"/>
    <w:rsid w:val="00953F9B"/>
    <w:rsid w:val="0095421D"/>
    <w:rsid w:val="00955420"/>
    <w:rsid w:val="00956C20"/>
    <w:rsid w:val="00957847"/>
    <w:rsid w:val="009604B6"/>
    <w:rsid w:val="00960F93"/>
    <w:rsid w:val="00965070"/>
    <w:rsid w:val="009654CF"/>
    <w:rsid w:val="00970177"/>
    <w:rsid w:val="00970E1B"/>
    <w:rsid w:val="009717F9"/>
    <w:rsid w:val="00972A8F"/>
    <w:rsid w:val="00973E9A"/>
    <w:rsid w:val="009742AB"/>
    <w:rsid w:val="00974768"/>
    <w:rsid w:val="00975AD3"/>
    <w:rsid w:val="00976A12"/>
    <w:rsid w:val="00980854"/>
    <w:rsid w:val="00980B31"/>
    <w:rsid w:val="0098197D"/>
    <w:rsid w:val="00983CD7"/>
    <w:rsid w:val="009847D3"/>
    <w:rsid w:val="00984BCD"/>
    <w:rsid w:val="00985B48"/>
    <w:rsid w:val="00986482"/>
    <w:rsid w:val="00986695"/>
    <w:rsid w:val="00986859"/>
    <w:rsid w:val="00986A90"/>
    <w:rsid w:val="00987411"/>
    <w:rsid w:val="00987583"/>
    <w:rsid w:val="00990D80"/>
    <w:rsid w:val="00993664"/>
    <w:rsid w:val="00993D57"/>
    <w:rsid w:val="00995510"/>
    <w:rsid w:val="00995722"/>
    <w:rsid w:val="00995850"/>
    <w:rsid w:val="00995EEF"/>
    <w:rsid w:val="00996B72"/>
    <w:rsid w:val="009A0376"/>
    <w:rsid w:val="009A297B"/>
    <w:rsid w:val="009A45E2"/>
    <w:rsid w:val="009A4D3A"/>
    <w:rsid w:val="009A53EA"/>
    <w:rsid w:val="009A56FB"/>
    <w:rsid w:val="009A6099"/>
    <w:rsid w:val="009A6A22"/>
    <w:rsid w:val="009B07B1"/>
    <w:rsid w:val="009B0B69"/>
    <w:rsid w:val="009B1575"/>
    <w:rsid w:val="009B185C"/>
    <w:rsid w:val="009B411B"/>
    <w:rsid w:val="009B4151"/>
    <w:rsid w:val="009B4874"/>
    <w:rsid w:val="009B5D41"/>
    <w:rsid w:val="009B67D5"/>
    <w:rsid w:val="009B7E9C"/>
    <w:rsid w:val="009C0622"/>
    <w:rsid w:val="009C220E"/>
    <w:rsid w:val="009C37F5"/>
    <w:rsid w:val="009C3D08"/>
    <w:rsid w:val="009C439E"/>
    <w:rsid w:val="009C492F"/>
    <w:rsid w:val="009C5C3D"/>
    <w:rsid w:val="009C61E8"/>
    <w:rsid w:val="009C6364"/>
    <w:rsid w:val="009C756A"/>
    <w:rsid w:val="009C7E14"/>
    <w:rsid w:val="009D0DD0"/>
    <w:rsid w:val="009D21D0"/>
    <w:rsid w:val="009D2CC1"/>
    <w:rsid w:val="009D4A81"/>
    <w:rsid w:val="009D4B03"/>
    <w:rsid w:val="009D4CD8"/>
    <w:rsid w:val="009D4E0B"/>
    <w:rsid w:val="009D4E76"/>
    <w:rsid w:val="009D6580"/>
    <w:rsid w:val="009D71AE"/>
    <w:rsid w:val="009D763F"/>
    <w:rsid w:val="009E0574"/>
    <w:rsid w:val="009E1107"/>
    <w:rsid w:val="009E13C8"/>
    <w:rsid w:val="009E1795"/>
    <w:rsid w:val="009E1B55"/>
    <w:rsid w:val="009E25A6"/>
    <w:rsid w:val="009E3ABB"/>
    <w:rsid w:val="009E4DFE"/>
    <w:rsid w:val="009E52B6"/>
    <w:rsid w:val="009F0494"/>
    <w:rsid w:val="009F096F"/>
    <w:rsid w:val="009F1196"/>
    <w:rsid w:val="009F192B"/>
    <w:rsid w:val="009F22C0"/>
    <w:rsid w:val="009F2675"/>
    <w:rsid w:val="009F2BBC"/>
    <w:rsid w:val="009F35CC"/>
    <w:rsid w:val="009F5CFF"/>
    <w:rsid w:val="009F6FBE"/>
    <w:rsid w:val="009F7B74"/>
    <w:rsid w:val="00A01B71"/>
    <w:rsid w:val="00A033E8"/>
    <w:rsid w:val="00A034C8"/>
    <w:rsid w:val="00A03AEF"/>
    <w:rsid w:val="00A04D30"/>
    <w:rsid w:val="00A05260"/>
    <w:rsid w:val="00A05997"/>
    <w:rsid w:val="00A0784B"/>
    <w:rsid w:val="00A100B4"/>
    <w:rsid w:val="00A1088F"/>
    <w:rsid w:val="00A10DAD"/>
    <w:rsid w:val="00A10E10"/>
    <w:rsid w:val="00A13567"/>
    <w:rsid w:val="00A13CD5"/>
    <w:rsid w:val="00A140A5"/>
    <w:rsid w:val="00A14E47"/>
    <w:rsid w:val="00A1625C"/>
    <w:rsid w:val="00A1642D"/>
    <w:rsid w:val="00A16AC5"/>
    <w:rsid w:val="00A17897"/>
    <w:rsid w:val="00A17A00"/>
    <w:rsid w:val="00A17FA9"/>
    <w:rsid w:val="00A218BA"/>
    <w:rsid w:val="00A21B75"/>
    <w:rsid w:val="00A22ED4"/>
    <w:rsid w:val="00A23083"/>
    <w:rsid w:val="00A231B0"/>
    <w:rsid w:val="00A231CE"/>
    <w:rsid w:val="00A24CFB"/>
    <w:rsid w:val="00A2674E"/>
    <w:rsid w:val="00A27C5D"/>
    <w:rsid w:val="00A30005"/>
    <w:rsid w:val="00A3073C"/>
    <w:rsid w:val="00A314C7"/>
    <w:rsid w:val="00A31FDB"/>
    <w:rsid w:val="00A3287E"/>
    <w:rsid w:val="00A33B63"/>
    <w:rsid w:val="00A344E8"/>
    <w:rsid w:val="00A361F6"/>
    <w:rsid w:val="00A36346"/>
    <w:rsid w:val="00A36D2A"/>
    <w:rsid w:val="00A3729F"/>
    <w:rsid w:val="00A420C5"/>
    <w:rsid w:val="00A4246D"/>
    <w:rsid w:val="00A433F5"/>
    <w:rsid w:val="00A435E3"/>
    <w:rsid w:val="00A44BE8"/>
    <w:rsid w:val="00A44BF5"/>
    <w:rsid w:val="00A45716"/>
    <w:rsid w:val="00A46878"/>
    <w:rsid w:val="00A47622"/>
    <w:rsid w:val="00A47F45"/>
    <w:rsid w:val="00A50979"/>
    <w:rsid w:val="00A50F48"/>
    <w:rsid w:val="00A514FF"/>
    <w:rsid w:val="00A515DF"/>
    <w:rsid w:val="00A519C3"/>
    <w:rsid w:val="00A52835"/>
    <w:rsid w:val="00A53311"/>
    <w:rsid w:val="00A5355F"/>
    <w:rsid w:val="00A53CBC"/>
    <w:rsid w:val="00A5553B"/>
    <w:rsid w:val="00A567FD"/>
    <w:rsid w:val="00A5683D"/>
    <w:rsid w:val="00A570F3"/>
    <w:rsid w:val="00A57BA0"/>
    <w:rsid w:val="00A600A4"/>
    <w:rsid w:val="00A6138B"/>
    <w:rsid w:val="00A6151C"/>
    <w:rsid w:val="00A61E5E"/>
    <w:rsid w:val="00A640E1"/>
    <w:rsid w:val="00A643A8"/>
    <w:rsid w:val="00A65CDE"/>
    <w:rsid w:val="00A66823"/>
    <w:rsid w:val="00A66E76"/>
    <w:rsid w:val="00A70C7D"/>
    <w:rsid w:val="00A721A2"/>
    <w:rsid w:val="00A722DD"/>
    <w:rsid w:val="00A73144"/>
    <w:rsid w:val="00A73CDC"/>
    <w:rsid w:val="00A748E5"/>
    <w:rsid w:val="00A749AD"/>
    <w:rsid w:val="00A753B9"/>
    <w:rsid w:val="00A75F06"/>
    <w:rsid w:val="00A80407"/>
    <w:rsid w:val="00A80A09"/>
    <w:rsid w:val="00A815EF"/>
    <w:rsid w:val="00A82AA1"/>
    <w:rsid w:val="00A82CEB"/>
    <w:rsid w:val="00A830C7"/>
    <w:rsid w:val="00A83FE4"/>
    <w:rsid w:val="00A843B1"/>
    <w:rsid w:val="00A8497B"/>
    <w:rsid w:val="00A84984"/>
    <w:rsid w:val="00A85023"/>
    <w:rsid w:val="00A856B9"/>
    <w:rsid w:val="00A8583C"/>
    <w:rsid w:val="00A869E9"/>
    <w:rsid w:val="00A86E52"/>
    <w:rsid w:val="00A93586"/>
    <w:rsid w:val="00A93A4D"/>
    <w:rsid w:val="00A94FB3"/>
    <w:rsid w:val="00A963A6"/>
    <w:rsid w:val="00A96E63"/>
    <w:rsid w:val="00AA20BE"/>
    <w:rsid w:val="00AA2612"/>
    <w:rsid w:val="00AA340C"/>
    <w:rsid w:val="00AA39A9"/>
    <w:rsid w:val="00AA3F5E"/>
    <w:rsid w:val="00AA4944"/>
    <w:rsid w:val="00AA4CEE"/>
    <w:rsid w:val="00AA537D"/>
    <w:rsid w:val="00AA5465"/>
    <w:rsid w:val="00AA61D4"/>
    <w:rsid w:val="00AA6C97"/>
    <w:rsid w:val="00AA709F"/>
    <w:rsid w:val="00AA7232"/>
    <w:rsid w:val="00AB21AD"/>
    <w:rsid w:val="00AB22B4"/>
    <w:rsid w:val="00AB2E4A"/>
    <w:rsid w:val="00AB34F9"/>
    <w:rsid w:val="00AB42C0"/>
    <w:rsid w:val="00AB4F7D"/>
    <w:rsid w:val="00AB554D"/>
    <w:rsid w:val="00AB5DF3"/>
    <w:rsid w:val="00AB630B"/>
    <w:rsid w:val="00AB7393"/>
    <w:rsid w:val="00AB7E30"/>
    <w:rsid w:val="00AC16D0"/>
    <w:rsid w:val="00AC2DBD"/>
    <w:rsid w:val="00AC2E43"/>
    <w:rsid w:val="00AC341A"/>
    <w:rsid w:val="00AC37A1"/>
    <w:rsid w:val="00AC44A1"/>
    <w:rsid w:val="00AC642C"/>
    <w:rsid w:val="00AC6FCA"/>
    <w:rsid w:val="00AD0A6E"/>
    <w:rsid w:val="00AD1106"/>
    <w:rsid w:val="00AD14F2"/>
    <w:rsid w:val="00AD17B2"/>
    <w:rsid w:val="00AD19C9"/>
    <w:rsid w:val="00AD4756"/>
    <w:rsid w:val="00AD5C13"/>
    <w:rsid w:val="00AD6229"/>
    <w:rsid w:val="00AD6A38"/>
    <w:rsid w:val="00AD6FB9"/>
    <w:rsid w:val="00AD71CB"/>
    <w:rsid w:val="00AE052D"/>
    <w:rsid w:val="00AE0640"/>
    <w:rsid w:val="00AE2163"/>
    <w:rsid w:val="00AE3196"/>
    <w:rsid w:val="00AE3E47"/>
    <w:rsid w:val="00AE45DB"/>
    <w:rsid w:val="00AE5BEC"/>
    <w:rsid w:val="00AE629F"/>
    <w:rsid w:val="00AE6976"/>
    <w:rsid w:val="00AE6AF8"/>
    <w:rsid w:val="00AF04D2"/>
    <w:rsid w:val="00AF0B36"/>
    <w:rsid w:val="00AF4CAB"/>
    <w:rsid w:val="00AF629F"/>
    <w:rsid w:val="00AF706A"/>
    <w:rsid w:val="00AF71E1"/>
    <w:rsid w:val="00AF79EA"/>
    <w:rsid w:val="00AF7D36"/>
    <w:rsid w:val="00AF7F5F"/>
    <w:rsid w:val="00B015F3"/>
    <w:rsid w:val="00B03DB3"/>
    <w:rsid w:val="00B041AB"/>
    <w:rsid w:val="00B0579A"/>
    <w:rsid w:val="00B06122"/>
    <w:rsid w:val="00B0712A"/>
    <w:rsid w:val="00B077B5"/>
    <w:rsid w:val="00B0783B"/>
    <w:rsid w:val="00B105B7"/>
    <w:rsid w:val="00B12F13"/>
    <w:rsid w:val="00B14AA6"/>
    <w:rsid w:val="00B152D3"/>
    <w:rsid w:val="00B16B1D"/>
    <w:rsid w:val="00B179A1"/>
    <w:rsid w:val="00B2123C"/>
    <w:rsid w:val="00B24738"/>
    <w:rsid w:val="00B2769C"/>
    <w:rsid w:val="00B27B0E"/>
    <w:rsid w:val="00B301E0"/>
    <w:rsid w:val="00B30B01"/>
    <w:rsid w:val="00B32574"/>
    <w:rsid w:val="00B3267C"/>
    <w:rsid w:val="00B32BB7"/>
    <w:rsid w:val="00B335C7"/>
    <w:rsid w:val="00B36155"/>
    <w:rsid w:val="00B36BE0"/>
    <w:rsid w:val="00B36F5C"/>
    <w:rsid w:val="00B40469"/>
    <w:rsid w:val="00B405DD"/>
    <w:rsid w:val="00B40CBF"/>
    <w:rsid w:val="00B41839"/>
    <w:rsid w:val="00B41D19"/>
    <w:rsid w:val="00B43998"/>
    <w:rsid w:val="00B4403E"/>
    <w:rsid w:val="00B44E99"/>
    <w:rsid w:val="00B45369"/>
    <w:rsid w:val="00B45661"/>
    <w:rsid w:val="00B469E2"/>
    <w:rsid w:val="00B47394"/>
    <w:rsid w:val="00B47727"/>
    <w:rsid w:val="00B50507"/>
    <w:rsid w:val="00B508C0"/>
    <w:rsid w:val="00B51AC8"/>
    <w:rsid w:val="00B51CB9"/>
    <w:rsid w:val="00B53E3F"/>
    <w:rsid w:val="00B56F24"/>
    <w:rsid w:val="00B57337"/>
    <w:rsid w:val="00B60CEE"/>
    <w:rsid w:val="00B60FAD"/>
    <w:rsid w:val="00B611B3"/>
    <w:rsid w:val="00B61439"/>
    <w:rsid w:val="00B618E4"/>
    <w:rsid w:val="00B61976"/>
    <w:rsid w:val="00B630AA"/>
    <w:rsid w:val="00B63136"/>
    <w:rsid w:val="00B63289"/>
    <w:rsid w:val="00B63EE1"/>
    <w:rsid w:val="00B64CE2"/>
    <w:rsid w:val="00B658D6"/>
    <w:rsid w:val="00B65E70"/>
    <w:rsid w:val="00B65F82"/>
    <w:rsid w:val="00B66CF5"/>
    <w:rsid w:val="00B67A33"/>
    <w:rsid w:val="00B70D09"/>
    <w:rsid w:val="00B71221"/>
    <w:rsid w:val="00B71AB0"/>
    <w:rsid w:val="00B71B7B"/>
    <w:rsid w:val="00B73112"/>
    <w:rsid w:val="00B73634"/>
    <w:rsid w:val="00B7447C"/>
    <w:rsid w:val="00B76619"/>
    <w:rsid w:val="00B76884"/>
    <w:rsid w:val="00B77107"/>
    <w:rsid w:val="00B772C7"/>
    <w:rsid w:val="00B77B0E"/>
    <w:rsid w:val="00B80FB4"/>
    <w:rsid w:val="00B811EE"/>
    <w:rsid w:val="00B81935"/>
    <w:rsid w:val="00B81EB2"/>
    <w:rsid w:val="00B82918"/>
    <w:rsid w:val="00B83CD7"/>
    <w:rsid w:val="00B83D51"/>
    <w:rsid w:val="00B85591"/>
    <w:rsid w:val="00B85E8B"/>
    <w:rsid w:val="00B86159"/>
    <w:rsid w:val="00B873B7"/>
    <w:rsid w:val="00B91DFF"/>
    <w:rsid w:val="00B924FF"/>
    <w:rsid w:val="00B93EC3"/>
    <w:rsid w:val="00B94E91"/>
    <w:rsid w:val="00B95957"/>
    <w:rsid w:val="00B966D9"/>
    <w:rsid w:val="00BA07BC"/>
    <w:rsid w:val="00BA2B71"/>
    <w:rsid w:val="00BA3858"/>
    <w:rsid w:val="00BA6369"/>
    <w:rsid w:val="00BB0B1E"/>
    <w:rsid w:val="00BB23DD"/>
    <w:rsid w:val="00BB2FF7"/>
    <w:rsid w:val="00BB361B"/>
    <w:rsid w:val="00BB3890"/>
    <w:rsid w:val="00BB3BD1"/>
    <w:rsid w:val="00BB41FA"/>
    <w:rsid w:val="00BB54F7"/>
    <w:rsid w:val="00BB5B50"/>
    <w:rsid w:val="00BB5B5C"/>
    <w:rsid w:val="00BB5FB8"/>
    <w:rsid w:val="00BB6B23"/>
    <w:rsid w:val="00BB70A3"/>
    <w:rsid w:val="00BC04F1"/>
    <w:rsid w:val="00BC0EDB"/>
    <w:rsid w:val="00BC209A"/>
    <w:rsid w:val="00BC2911"/>
    <w:rsid w:val="00BC2E48"/>
    <w:rsid w:val="00BC47B8"/>
    <w:rsid w:val="00BC620F"/>
    <w:rsid w:val="00BC641A"/>
    <w:rsid w:val="00BD1AF3"/>
    <w:rsid w:val="00BD1EAC"/>
    <w:rsid w:val="00BD2D8A"/>
    <w:rsid w:val="00BD35A6"/>
    <w:rsid w:val="00BD48FB"/>
    <w:rsid w:val="00BD49EA"/>
    <w:rsid w:val="00BD54DA"/>
    <w:rsid w:val="00BD5AFA"/>
    <w:rsid w:val="00BD625E"/>
    <w:rsid w:val="00BD6326"/>
    <w:rsid w:val="00BD6512"/>
    <w:rsid w:val="00BD73EF"/>
    <w:rsid w:val="00BD7450"/>
    <w:rsid w:val="00BD7654"/>
    <w:rsid w:val="00BD7917"/>
    <w:rsid w:val="00BD79C5"/>
    <w:rsid w:val="00BD7A8C"/>
    <w:rsid w:val="00BE147B"/>
    <w:rsid w:val="00BE1FCC"/>
    <w:rsid w:val="00BE21D8"/>
    <w:rsid w:val="00BE2536"/>
    <w:rsid w:val="00BE2BA0"/>
    <w:rsid w:val="00BE2BE9"/>
    <w:rsid w:val="00BE37E3"/>
    <w:rsid w:val="00BE39EA"/>
    <w:rsid w:val="00BE44A7"/>
    <w:rsid w:val="00BE4C62"/>
    <w:rsid w:val="00BE603D"/>
    <w:rsid w:val="00BF0B36"/>
    <w:rsid w:val="00BF0BD8"/>
    <w:rsid w:val="00BF1BFF"/>
    <w:rsid w:val="00BF3D07"/>
    <w:rsid w:val="00BF4695"/>
    <w:rsid w:val="00BF4E86"/>
    <w:rsid w:val="00BF6BD5"/>
    <w:rsid w:val="00BF74A3"/>
    <w:rsid w:val="00BF7A9B"/>
    <w:rsid w:val="00C01D65"/>
    <w:rsid w:val="00C02A51"/>
    <w:rsid w:val="00C033D0"/>
    <w:rsid w:val="00C06E94"/>
    <w:rsid w:val="00C10C85"/>
    <w:rsid w:val="00C10F64"/>
    <w:rsid w:val="00C11926"/>
    <w:rsid w:val="00C119DF"/>
    <w:rsid w:val="00C12816"/>
    <w:rsid w:val="00C12CC4"/>
    <w:rsid w:val="00C136A8"/>
    <w:rsid w:val="00C15145"/>
    <w:rsid w:val="00C157FF"/>
    <w:rsid w:val="00C164C1"/>
    <w:rsid w:val="00C1698B"/>
    <w:rsid w:val="00C178D1"/>
    <w:rsid w:val="00C17DB8"/>
    <w:rsid w:val="00C2009D"/>
    <w:rsid w:val="00C21430"/>
    <w:rsid w:val="00C21F65"/>
    <w:rsid w:val="00C222A1"/>
    <w:rsid w:val="00C22521"/>
    <w:rsid w:val="00C22B4E"/>
    <w:rsid w:val="00C245E7"/>
    <w:rsid w:val="00C25141"/>
    <w:rsid w:val="00C252AA"/>
    <w:rsid w:val="00C266A3"/>
    <w:rsid w:val="00C26809"/>
    <w:rsid w:val="00C26C2D"/>
    <w:rsid w:val="00C26D51"/>
    <w:rsid w:val="00C26FA9"/>
    <w:rsid w:val="00C27C93"/>
    <w:rsid w:val="00C30439"/>
    <w:rsid w:val="00C3045B"/>
    <w:rsid w:val="00C30B63"/>
    <w:rsid w:val="00C31014"/>
    <w:rsid w:val="00C31D7E"/>
    <w:rsid w:val="00C3311E"/>
    <w:rsid w:val="00C34138"/>
    <w:rsid w:val="00C34852"/>
    <w:rsid w:val="00C3583F"/>
    <w:rsid w:val="00C37098"/>
    <w:rsid w:val="00C3717D"/>
    <w:rsid w:val="00C3746C"/>
    <w:rsid w:val="00C40170"/>
    <w:rsid w:val="00C40B28"/>
    <w:rsid w:val="00C41455"/>
    <w:rsid w:val="00C414F0"/>
    <w:rsid w:val="00C41CBF"/>
    <w:rsid w:val="00C41D67"/>
    <w:rsid w:val="00C41D8D"/>
    <w:rsid w:val="00C424B7"/>
    <w:rsid w:val="00C42BD0"/>
    <w:rsid w:val="00C433D9"/>
    <w:rsid w:val="00C43665"/>
    <w:rsid w:val="00C4367A"/>
    <w:rsid w:val="00C4379F"/>
    <w:rsid w:val="00C440BA"/>
    <w:rsid w:val="00C445B9"/>
    <w:rsid w:val="00C44C27"/>
    <w:rsid w:val="00C450A9"/>
    <w:rsid w:val="00C46357"/>
    <w:rsid w:val="00C4660F"/>
    <w:rsid w:val="00C46F65"/>
    <w:rsid w:val="00C500B4"/>
    <w:rsid w:val="00C5011D"/>
    <w:rsid w:val="00C50435"/>
    <w:rsid w:val="00C52388"/>
    <w:rsid w:val="00C53032"/>
    <w:rsid w:val="00C53A09"/>
    <w:rsid w:val="00C53DD8"/>
    <w:rsid w:val="00C557C4"/>
    <w:rsid w:val="00C57FBB"/>
    <w:rsid w:val="00C60BAA"/>
    <w:rsid w:val="00C625A1"/>
    <w:rsid w:val="00C62651"/>
    <w:rsid w:val="00C6294D"/>
    <w:rsid w:val="00C636D1"/>
    <w:rsid w:val="00C63BA1"/>
    <w:rsid w:val="00C647FC"/>
    <w:rsid w:val="00C64E9A"/>
    <w:rsid w:val="00C651AC"/>
    <w:rsid w:val="00C653EC"/>
    <w:rsid w:val="00C654F0"/>
    <w:rsid w:val="00C65AA6"/>
    <w:rsid w:val="00C70C54"/>
    <w:rsid w:val="00C70F99"/>
    <w:rsid w:val="00C71CBF"/>
    <w:rsid w:val="00C71DA4"/>
    <w:rsid w:val="00C71E3A"/>
    <w:rsid w:val="00C72851"/>
    <w:rsid w:val="00C72E96"/>
    <w:rsid w:val="00C737A5"/>
    <w:rsid w:val="00C74C10"/>
    <w:rsid w:val="00C75A16"/>
    <w:rsid w:val="00C75CBB"/>
    <w:rsid w:val="00C76323"/>
    <w:rsid w:val="00C77E74"/>
    <w:rsid w:val="00C80223"/>
    <w:rsid w:val="00C8028B"/>
    <w:rsid w:val="00C81B59"/>
    <w:rsid w:val="00C82632"/>
    <w:rsid w:val="00C82A69"/>
    <w:rsid w:val="00C83155"/>
    <w:rsid w:val="00C83FDC"/>
    <w:rsid w:val="00C8527D"/>
    <w:rsid w:val="00C85BDD"/>
    <w:rsid w:val="00C86345"/>
    <w:rsid w:val="00C866FC"/>
    <w:rsid w:val="00C86AAE"/>
    <w:rsid w:val="00C87341"/>
    <w:rsid w:val="00C87596"/>
    <w:rsid w:val="00C87E97"/>
    <w:rsid w:val="00C90EEE"/>
    <w:rsid w:val="00C9138D"/>
    <w:rsid w:val="00C91741"/>
    <w:rsid w:val="00C92313"/>
    <w:rsid w:val="00C94821"/>
    <w:rsid w:val="00C95AD8"/>
    <w:rsid w:val="00C95CC5"/>
    <w:rsid w:val="00C96715"/>
    <w:rsid w:val="00C969C9"/>
    <w:rsid w:val="00CA1075"/>
    <w:rsid w:val="00CA1BA8"/>
    <w:rsid w:val="00CA20A6"/>
    <w:rsid w:val="00CA238C"/>
    <w:rsid w:val="00CA2813"/>
    <w:rsid w:val="00CA2C94"/>
    <w:rsid w:val="00CA3C00"/>
    <w:rsid w:val="00CA417D"/>
    <w:rsid w:val="00CA4C5A"/>
    <w:rsid w:val="00CA53A8"/>
    <w:rsid w:val="00CA70AF"/>
    <w:rsid w:val="00CA792C"/>
    <w:rsid w:val="00CA7C15"/>
    <w:rsid w:val="00CB13A9"/>
    <w:rsid w:val="00CB25C7"/>
    <w:rsid w:val="00CB5BCD"/>
    <w:rsid w:val="00CB6A3F"/>
    <w:rsid w:val="00CB788F"/>
    <w:rsid w:val="00CB7D3C"/>
    <w:rsid w:val="00CC08CC"/>
    <w:rsid w:val="00CC10CA"/>
    <w:rsid w:val="00CC1DF9"/>
    <w:rsid w:val="00CC22E5"/>
    <w:rsid w:val="00CC3989"/>
    <w:rsid w:val="00CC457B"/>
    <w:rsid w:val="00CC4D37"/>
    <w:rsid w:val="00CC5EAD"/>
    <w:rsid w:val="00CC6DBC"/>
    <w:rsid w:val="00CC700C"/>
    <w:rsid w:val="00CC77A6"/>
    <w:rsid w:val="00CC7C2C"/>
    <w:rsid w:val="00CD0FF0"/>
    <w:rsid w:val="00CD1BB2"/>
    <w:rsid w:val="00CD1C98"/>
    <w:rsid w:val="00CD275E"/>
    <w:rsid w:val="00CD2FBC"/>
    <w:rsid w:val="00CD42AD"/>
    <w:rsid w:val="00CD5110"/>
    <w:rsid w:val="00CD598A"/>
    <w:rsid w:val="00CD6249"/>
    <w:rsid w:val="00CD6322"/>
    <w:rsid w:val="00CD7F98"/>
    <w:rsid w:val="00CE0ADD"/>
    <w:rsid w:val="00CE10CC"/>
    <w:rsid w:val="00CE1D44"/>
    <w:rsid w:val="00CE27D8"/>
    <w:rsid w:val="00CE371C"/>
    <w:rsid w:val="00CE3D67"/>
    <w:rsid w:val="00CE551E"/>
    <w:rsid w:val="00CE611D"/>
    <w:rsid w:val="00CE6157"/>
    <w:rsid w:val="00CE7212"/>
    <w:rsid w:val="00CE7F2B"/>
    <w:rsid w:val="00CF121E"/>
    <w:rsid w:val="00CF1426"/>
    <w:rsid w:val="00CF1A60"/>
    <w:rsid w:val="00CF263F"/>
    <w:rsid w:val="00CF2985"/>
    <w:rsid w:val="00CF2E2D"/>
    <w:rsid w:val="00CF5AE0"/>
    <w:rsid w:val="00CF5B89"/>
    <w:rsid w:val="00CF64A4"/>
    <w:rsid w:val="00CF6D18"/>
    <w:rsid w:val="00CF728F"/>
    <w:rsid w:val="00D00300"/>
    <w:rsid w:val="00D0034E"/>
    <w:rsid w:val="00D00740"/>
    <w:rsid w:val="00D01976"/>
    <w:rsid w:val="00D02EE7"/>
    <w:rsid w:val="00D03E43"/>
    <w:rsid w:val="00D0480B"/>
    <w:rsid w:val="00D061D2"/>
    <w:rsid w:val="00D06807"/>
    <w:rsid w:val="00D07126"/>
    <w:rsid w:val="00D076A2"/>
    <w:rsid w:val="00D10FB5"/>
    <w:rsid w:val="00D11192"/>
    <w:rsid w:val="00D11DC1"/>
    <w:rsid w:val="00D12170"/>
    <w:rsid w:val="00D134FF"/>
    <w:rsid w:val="00D14302"/>
    <w:rsid w:val="00D158EC"/>
    <w:rsid w:val="00D20A70"/>
    <w:rsid w:val="00D2185D"/>
    <w:rsid w:val="00D22815"/>
    <w:rsid w:val="00D22CDF"/>
    <w:rsid w:val="00D236B5"/>
    <w:rsid w:val="00D2396A"/>
    <w:rsid w:val="00D239D4"/>
    <w:rsid w:val="00D24E22"/>
    <w:rsid w:val="00D2577B"/>
    <w:rsid w:val="00D25A6F"/>
    <w:rsid w:val="00D25AE4"/>
    <w:rsid w:val="00D25E67"/>
    <w:rsid w:val="00D264BB"/>
    <w:rsid w:val="00D27CB6"/>
    <w:rsid w:val="00D306AA"/>
    <w:rsid w:val="00D330E4"/>
    <w:rsid w:val="00D334A8"/>
    <w:rsid w:val="00D33D9D"/>
    <w:rsid w:val="00D33F27"/>
    <w:rsid w:val="00D34B4F"/>
    <w:rsid w:val="00D353F9"/>
    <w:rsid w:val="00D37561"/>
    <w:rsid w:val="00D37E2C"/>
    <w:rsid w:val="00D37E6D"/>
    <w:rsid w:val="00D40F50"/>
    <w:rsid w:val="00D41730"/>
    <w:rsid w:val="00D41D28"/>
    <w:rsid w:val="00D41D94"/>
    <w:rsid w:val="00D42FA0"/>
    <w:rsid w:val="00D436CE"/>
    <w:rsid w:val="00D4395B"/>
    <w:rsid w:val="00D441C3"/>
    <w:rsid w:val="00D4593F"/>
    <w:rsid w:val="00D46553"/>
    <w:rsid w:val="00D47779"/>
    <w:rsid w:val="00D47A45"/>
    <w:rsid w:val="00D50059"/>
    <w:rsid w:val="00D50865"/>
    <w:rsid w:val="00D50AA7"/>
    <w:rsid w:val="00D5127E"/>
    <w:rsid w:val="00D52CD2"/>
    <w:rsid w:val="00D52DEC"/>
    <w:rsid w:val="00D5545D"/>
    <w:rsid w:val="00D55699"/>
    <w:rsid w:val="00D5623A"/>
    <w:rsid w:val="00D565A8"/>
    <w:rsid w:val="00D57511"/>
    <w:rsid w:val="00D606BC"/>
    <w:rsid w:val="00D613AB"/>
    <w:rsid w:val="00D61C90"/>
    <w:rsid w:val="00D6235D"/>
    <w:rsid w:val="00D6296D"/>
    <w:rsid w:val="00D62EDA"/>
    <w:rsid w:val="00D6385C"/>
    <w:rsid w:val="00D64B81"/>
    <w:rsid w:val="00D71659"/>
    <w:rsid w:val="00D72123"/>
    <w:rsid w:val="00D75658"/>
    <w:rsid w:val="00D76ADF"/>
    <w:rsid w:val="00D77167"/>
    <w:rsid w:val="00D80116"/>
    <w:rsid w:val="00D80205"/>
    <w:rsid w:val="00D8094A"/>
    <w:rsid w:val="00D80D35"/>
    <w:rsid w:val="00D82F42"/>
    <w:rsid w:val="00D83986"/>
    <w:rsid w:val="00D83A01"/>
    <w:rsid w:val="00D841A9"/>
    <w:rsid w:val="00D84DC8"/>
    <w:rsid w:val="00D85038"/>
    <w:rsid w:val="00D850C7"/>
    <w:rsid w:val="00D85895"/>
    <w:rsid w:val="00D85F2F"/>
    <w:rsid w:val="00D86F5D"/>
    <w:rsid w:val="00D87007"/>
    <w:rsid w:val="00D90273"/>
    <w:rsid w:val="00D90419"/>
    <w:rsid w:val="00D90A47"/>
    <w:rsid w:val="00D91B16"/>
    <w:rsid w:val="00D91E4C"/>
    <w:rsid w:val="00D93122"/>
    <w:rsid w:val="00D93551"/>
    <w:rsid w:val="00D9473B"/>
    <w:rsid w:val="00D94A76"/>
    <w:rsid w:val="00D951D9"/>
    <w:rsid w:val="00D95B52"/>
    <w:rsid w:val="00D96137"/>
    <w:rsid w:val="00D96424"/>
    <w:rsid w:val="00D96AF9"/>
    <w:rsid w:val="00D96E52"/>
    <w:rsid w:val="00D971AE"/>
    <w:rsid w:val="00D975ED"/>
    <w:rsid w:val="00D97859"/>
    <w:rsid w:val="00DA08C3"/>
    <w:rsid w:val="00DA1F4F"/>
    <w:rsid w:val="00DA208D"/>
    <w:rsid w:val="00DA261E"/>
    <w:rsid w:val="00DA2A03"/>
    <w:rsid w:val="00DA395B"/>
    <w:rsid w:val="00DA3DDF"/>
    <w:rsid w:val="00DA4B72"/>
    <w:rsid w:val="00DA562D"/>
    <w:rsid w:val="00DA602D"/>
    <w:rsid w:val="00DA6259"/>
    <w:rsid w:val="00DA699E"/>
    <w:rsid w:val="00DA7087"/>
    <w:rsid w:val="00DB0514"/>
    <w:rsid w:val="00DB0E73"/>
    <w:rsid w:val="00DB1A09"/>
    <w:rsid w:val="00DB22B0"/>
    <w:rsid w:val="00DB295D"/>
    <w:rsid w:val="00DB2D4D"/>
    <w:rsid w:val="00DB440F"/>
    <w:rsid w:val="00DB55B7"/>
    <w:rsid w:val="00DB6CDB"/>
    <w:rsid w:val="00DB7654"/>
    <w:rsid w:val="00DB7A13"/>
    <w:rsid w:val="00DB7E73"/>
    <w:rsid w:val="00DC0A23"/>
    <w:rsid w:val="00DC21C6"/>
    <w:rsid w:val="00DC2CCE"/>
    <w:rsid w:val="00DC362C"/>
    <w:rsid w:val="00DC4120"/>
    <w:rsid w:val="00DC46FD"/>
    <w:rsid w:val="00DC4790"/>
    <w:rsid w:val="00DC4E2E"/>
    <w:rsid w:val="00DC5989"/>
    <w:rsid w:val="00DC68AF"/>
    <w:rsid w:val="00DC7243"/>
    <w:rsid w:val="00DD1675"/>
    <w:rsid w:val="00DD1807"/>
    <w:rsid w:val="00DD1A4C"/>
    <w:rsid w:val="00DD1F28"/>
    <w:rsid w:val="00DD2571"/>
    <w:rsid w:val="00DD4744"/>
    <w:rsid w:val="00DD5322"/>
    <w:rsid w:val="00DD7D33"/>
    <w:rsid w:val="00DD7F50"/>
    <w:rsid w:val="00DE06F8"/>
    <w:rsid w:val="00DE18A2"/>
    <w:rsid w:val="00DE28D1"/>
    <w:rsid w:val="00DE2B75"/>
    <w:rsid w:val="00DE2C43"/>
    <w:rsid w:val="00DE3607"/>
    <w:rsid w:val="00DE6066"/>
    <w:rsid w:val="00DE68CD"/>
    <w:rsid w:val="00DE6B77"/>
    <w:rsid w:val="00DE7287"/>
    <w:rsid w:val="00DE78E2"/>
    <w:rsid w:val="00DF053E"/>
    <w:rsid w:val="00DF0BA0"/>
    <w:rsid w:val="00DF0DDB"/>
    <w:rsid w:val="00DF139A"/>
    <w:rsid w:val="00DF14D6"/>
    <w:rsid w:val="00DF1A5A"/>
    <w:rsid w:val="00DF1B27"/>
    <w:rsid w:val="00DF2F79"/>
    <w:rsid w:val="00DF3012"/>
    <w:rsid w:val="00DF378F"/>
    <w:rsid w:val="00DF5D7A"/>
    <w:rsid w:val="00DF64ED"/>
    <w:rsid w:val="00DF7193"/>
    <w:rsid w:val="00DF7C8C"/>
    <w:rsid w:val="00DF7CCD"/>
    <w:rsid w:val="00E004C4"/>
    <w:rsid w:val="00E038D2"/>
    <w:rsid w:val="00E03C28"/>
    <w:rsid w:val="00E046C4"/>
    <w:rsid w:val="00E07548"/>
    <w:rsid w:val="00E11284"/>
    <w:rsid w:val="00E117D1"/>
    <w:rsid w:val="00E11EC3"/>
    <w:rsid w:val="00E1242E"/>
    <w:rsid w:val="00E13055"/>
    <w:rsid w:val="00E14DCF"/>
    <w:rsid w:val="00E15724"/>
    <w:rsid w:val="00E179C9"/>
    <w:rsid w:val="00E2113D"/>
    <w:rsid w:val="00E21D80"/>
    <w:rsid w:val="00E21EF5"/>
    <w:rsid w:val="00E2200A"/>
    <w:rsid w:val="00E232C9"/>
    <w:rsid w:val="00E24168"/>
    <w:rsid w:val="00E24332"/>
    <w:rsid w:val="00E251D7"/>
    <w:rsid w:val="00E258A9"/>
    <w:rsid w:val="00E26B31"/>
    <w:rsid w:val="00E27DF2"/>
    <w:rsid w:val="00E30101"/>
    <w:rsid w:val="00E305AA"/>
    <w:rsid w:val="00E30889"/>
    <w:rsid w:val="00E30AE3"/>
    <w:rsid w:val="00E30DD7"/>
    <w:rsid w:val="00E31438"/>
    <w:rsid w:val="00E34649"/>
    <w:rsid w:val="00E368CB"/>
    <w:rsid w:val="00E375CD"/>
    <w:rsid w:val="00E3790B"/>
    <w:rsid w:val="00E4145E"/>
    <w:rsid w:val="00E421E3"/>
    <w:rsid w:val="00E422E4"/>
    <w:rsid w:val="00E42A8E"/>
    <w:rsid w:val="00E42F4D"/>
    <w:rsid w:val="00E4319B"/>
    <w:rsid w:val="00E43E42"/>
    <w:rsid w:val="00E442F7"/>
    <w:rsid w:val="00E46068"/>
    <w:rsid w:val="00E4663F"/>
    <w:rsid w:val="00E50CE5"/>
    <w:rsid w:val="00E516EC"/>
    <w:rsid w:val="00E551AD"/>
    <w:rsid w:val="00E5582C"/>
    <w:rsid w:val="00E5605F"/>
    <w:rsid w:val="00E56312"/>
    <w:rsid w:val="00E57029"/>
    <w:rsid w:val="00E6266C"/>
    <w:rsid w:val="00E62B87"/>
    <w:rsid w:val="00E62BFB"/>
    <w:rsid w:val="00E634F0"/>
    <w:rsid w:val="00E63581"/>
    <w:rsid w:val="00E63EFF"/>
    <w:rsid w:val="00E649EC"/>
    <w:rsid w:val="00E64D34"/>
    <w:rsid w:val="00E655B7"/>
    <w:rsid w:val="00E65E69"/>
    <w:rsid w:val="00E661F3"/>
    <w:rsid w:val="00E6725D"/>
    <w:rsid w:val="00E67ED5"/>
    <w:rsid w:val="00E7027A"/>
    <w:rsid w:val="00E708BA"/>
    <w:rsid w:val="00E709D2"/>
    <w:rsid w:val="00E70BD5"/>
    <w:rsid w:val="00E7180A"/>
    <w:rsid w:val="00E71A7D"/>
    <w:rsid w:val="00E71B6D"/>
    <w:rsid w:val="00E72945"/>
    <w:rsid w:val="00E733BE"/>
    <w:rsid w:val="00E734C6"/>
    <w:rsid w:val="00E737B0"/>
    <w:rsid w:val="00E73AA8"/>
    <w:rsid w:val="00E74C7B"/>
    <w:rsid w:val="00E7505F"/>
    <w:rsid w:val="00E75E6D"/>
    <w:rsid w:val="00E76630"/>
    <w:rsid w:val="00E7687E"/>
    <w:rsid w:val="00E76FD9"/>
    <w:rsid w:val="00E77739"/>
    <w:rsid w:val="00E778D7"/>
    <w:rsid w:val="00E80263"/>
    <w:rsid w:val="00E802A4"/>
    <w:rsid w:val="00E809B5"/>
    <w:rsid w:val="00E810AC"/>
    <w:rsid w:val="00E812FC"/>
    <w:rsid w:val="00E82507"/>
    <w:rsid w:val="00E83D8E"/>
    <w:rsid w:val="00E85B7F"/>
    <w:rsid w:val="00E8618D"/>
    <w:rsid w:val="00E86AB2"/>
    <w:rsid w:val="00E873F8"/>
    <w:rsid w:val="00E8743B"/>
    <w:rsid w:val="00E87C5D"/>
    <w:rsid w:val="00E91057"/>
    <w:rsid w:val="00E91A16"/>
    <w:rsid w:val="00E92786"/>
    <w:rsid w:val="00E92885"/>
    <w:rsid w:val="00E92B86"/>
    <w:rsid w:val="00E9490C"/>
    <w:rsid w:val="00E94CBE"/>
    <w:rsid w:val="00E9580D"/>
    <w:rsid w:val="00E95919"/>
    <w:rsid w:val="00E964A1"/>
    <w:rsid w:val="00E9691C"/>
    <w:rsid w:val="00EA221E"/>
    <w:rsid w:val="00EA31C2"/>
    <w:rsid w:val="00EA520A"/>
    <w:rsid w:val="00EA66FD"/>
    <w:rsid w:val="00EA6A14"/>
    <w:rsid w:val="00EA7536"/>
    <w:rsid w:val="00EB05DB"/>
    <w:rsid w:val="00EB0749"/>
    <w:rsid w:val="00EB12BE"/>
    <w:rsid w:val="00EB165A"/>
    <w:rsid w:val="00EB1B02"/>
    <w:rsid w:val="00EB2722"/>
    <w:rsid w:val="00EB3882"/>
    <w:rsid w:val="00EB4FE0"/>
    <w:rsid w:val="00EB5255"/>
    <w:rsid w:val="00EB569D"/>
    <w:rsid w:val="00EB6E7F"/>
    <w:rsid w:val="00EB74DB"/>
    <w:rsid w:val="00EC04E5"/>
    <w:rsid w:val="00EC1130"/>
    <w:rsid w:val="00EC1E62"/>
    <w:rsid w:val="00EC2D75"/>
    <w:rsid w:val="00EC3DB5"/>
    <w:rsid w:val="00EC4426"/>
    <w:rsid w:val="00EC510F"/>
    <w:rsid w:val="00EC5CFD"/>
    <w:rsid w:val="00EC5E03"/>
    <w:rsid w:val="00EC5ED4"/>
    <w:rsid w:val="00EC64DF"/>
    <w:rsid w:val="00EC69B0"/>
    <w:rsid w:val="00EC6E08"/>
    <w:rsid w:val="00EC799C"/>
    <w:rsid w:val="00ED0785"/>
    <w:rsid w:val="00ED0E3B"/>
    <w:rsid w:val="00ED1F10"/>
    <w:rsid w:val="00ED3EFC"/>
    <w:rsid w:val="00ED4300"/>
    <w:rsid w:val="00ED55F8"/>
    <w:rsid w:val="00ED5BA7"/>
    <w:rsid w:val="00ED5DB6"/>
    <w:rsid w:val="00ED60AA"/>
    <w:rsid w:val="00ED6692"/>
    <w:rsid w:val="00ED6CDF"/>
    <w:rsid w:val="00ED7DBB"/>
    <w:rsid w:val="00EE077E"/>
    <w:rsid w:val="00EE102E"/>
    <w:rsid w:val="00EE18D2"/>
    <w:rsid w:val="00EE1C81"/>
    <w:rsid w:val="00EE2416"/>
    <w:rsid w:val="00EE2EEF"/>
    <w:rsid w:val="00EE49C7"/>
    <w:rsid w:val="00EE5D86"/>
    <w:rsid w:val="00EE5FFC"/>
    <w:rsid w:val="00EE6064"/>
    <w:rsid w:val="00EE6AC2"/>
    <w:rsid w:val="00EE7457"/>
    <w:rsid w:val="00EF0933"/>
    <w:rsid w:val="00EF0A48"/>
    <w:rsid w:val="00EF0F11"/>
    <w:rsid w:val="00EF1720"/>
    <w:rsid w:val="00EF4746"/>
    <w:rsid w:val="00EF4759"/>
    <w:rsid w:val="00EF5A9C"/>
    <w:rsid w:val="00EF60DA"/>
    <w:rsid w:val="00EF6275"/>
    <w:rsid w:val="00EF7496"/>
    <w:rsid w:val="00F010A9"/>
    <w:rsid w:val="00F02B2D"/>
    <w:rsid w:val="00F0324A"/>
    <w:rsid w:val="00F04C09"/>
    <w:rsid w:val="00F05CF3"/>
    <w:rsid w:val="00F06283"/>
    <w:rsid w:val="00F07112"/>
    <w:rsid w:val="00F07DEB"/>
    <w:rsid w:val="00F10544"/>
    <w:rsid w:val="00F116CF"/>
    <w:rsid w:val="00F11A47"/>
    <w:rsid w:val="00F11ACC"/>
    <w:rsid w:val="00F12A79"/>
    <w:rsid w:val="00F131FD"/>
    <w:rsid w:val="00F166FA"/>
    <w:rsid w:val="00F16D94"/>
    <w:rsid w:val="00F16E16"/>
    <w:rsid w:val="00F17604"/>
    <w:rsid w:val="00F205C7"/>
    <w:rsid w:val="00F20B1F"/>
    <w:rsid w:val="00F20F42"/>
    <w:rsid w:val="00F21F94"/>
    <w:rsid w:val="00F22E76"/>
    <w:rsid w:val="00F23A84"/>
    <w:rsid w:val="00F2645E"/>
    <w:rsid w:val="00F268B7"/>
    <w:rsid w:val="00F271E2"/>
    <w:rsid w:val="00F2730F"/>
    <w:rsid w:val="00F30520"/>
    <w:rsid w:val="00F30E28"/>
    <w:rsid w:val="00F30F9F"/>
    <w:rsid w:val="00F31470"/>
    <w:rsid w:val="00F327BC"/>
    <w:rsid w:val="00F32B50"/>
    <w:rsid w:val="00F3417F"/>
    <w:rsid w:val="00F3695A"/>
    <w:rsid w:val="00F40C8B"/>
    <w:rsid w:val="00F41536"/>
    <w:rsid w:val="00F41B2C"/>
    <w:rsid w:val="00F41FF8"/>
    <w:rsid w:val="00F4241A"/>
    <w:rsid w:val="00F42423"/>
    <w:rsid w:val="00F42A73"/>
    <w:rsid w:val="00F43888"/>
    <w:rsid w:val="00F443E1"/>
    <w:rsid w:val="00F447D3"/>
    <w:rsid w:val="00F453C9"/>
    <w:rsid w:val="00F46631"/>
    <w:rsid w:val="00F46CC5"/>
    <w:rsid w:val="00F47C84"/>
    <w:rsid w:val="00F500A2"/>
    <w:rsid w:val="00F507C6"/>
    <w:rsid w:val="00F53448"/>
    <w:rsid w:val="00F53BED"/>
    <w:rsid w:val="00F5427E"/>
    <w:rsid w:val="00F54618"/>
    <w:rsid w:val="00F55D3E"/>
    <w:rsid w:val="00F5639A"/>
    <w:rsid w:val="00F567B5"/>
    <w:rsid w:val="00F56BCE"/>
    <w:rsid w:val="00F56C49"/>
    <w:rsid w:val="00F56C5F"/>
    <w:rsid w:val="00F57024"/>
    <w:rsid w:val="00F57B50"/>
    <w:rsid w:val="00F57D29"/>
    <w:rsid w:val="00F60E0E"/>
    <w:rsid w:val="00F61189"/>
    <w:rsid w:val="00F62580"/>
    <w:rsid w:val="00F632DE"/>
    <w:rsid w:val="00F63361"/>
    <w:rsid w:val="00F64C61"/>
    <w:rsid w:val="00F6558C"/>
    <w:rsid w:val="00F65D55"/>
    <w:rsid w:val="00F67973"/>
    <w:rsid w:val="00F67A6F"/>
    <w:rsid w:val="00F70267"/>
    <w:rsid w:val="00F70CE9"/>
    <w:rsid w:val="00F70EA1"/>
    <w:rsid w:val="00F724F5"/>
    <w:rsid w:val="00F732CB"/>
    <w:rsid w:val="00F7416E"/>
    <w:rsid w:val="00F745F9"/>
    <w:rsid w:val="00F75AC8"/>
    <w:rsid w:val="00F806E1"/>
    <w:rsid w:val="00F80860"/>
    <w:rsid w:val="00F81AB8"/>
    <w:rsid w:val="00F81E11"/>
    <w:rsid w:val="00F83A3F"/>
    <w:rsid w:val="00F8641F"/>
    <w:rsid w:val="00F86B67"/>
    <w:rsid w:val="00F92281"/>
    <w:rsid w:val="00F9322C"/>
    <w:rsid w:val="00F93ADF"/>
    <w:rsid w:val="00F941A9"/>
    <w:rsid w:val="00F95CBE"/>
    <w:rsid w:val="00F963A2"/>
    <w:rsid w:val="00FA270C"/>
    <w:rsid w:val="00FA2DCB"/>
    <w:rsid w:val="00FA328D"/>
    <w:rsid w:val="00FA3524"/>
    <w:rsid w:val="00FA3E40"/>
    <w:rsid w:val="00FA4190"/>
    <w:rsid w:val="00FA4655"/>
    <w:rsid w:val="00FA4FFB"/>
    <w:rsid w:val="00FA5237"/>
    <w:rsid w:val="00FA637A"/>
    <w:rsid w:val="00FA69B9"/>
    <w:rsid w:val="00FA6FE8"/>
    <w:rsid w:val="00FA73CF"/>
    <w:rsid w:val="00FA7710"/>
    <w:rsid w:val="00FB0901"/>
    <w:rsid w:val="00FB090B"/>
    <w:rsid w:val="00FB0EAE"/>
    <w:rsid w:val="00FB3F79"/>
    <w:rsid w:val="00FB4A74"/>
    <w:rsid w:val="00FB5210"/>
    <w:rsid w:val="00FB69CC"/>
    <w:rsid w:val="00FB6C23"/>
    <w:rsid w:val="00FB6C6E"/>
    <w:rsid w:val="00FB7738"/>
    <w:rsid w:val="00FB7955"/>
    <w:rsid w:val="00FC02B5"/>
    <w:rsid w:val="00FC35A9"/>
    <w:rsid w:val="00FC3716"/>
    <w:rsid w:val="00FC5260"/>
    <w:rsid w:val="00FC56B9"/>
    <w:rsid w:val="00FC6B43"/>
    <w:rsid w:val="00FC78E3"/>
    <w:rsid w:val="00FD08BA"/>
    <w:rsid w:val="00FD0A21"/>
    <w:rsid w:val="00FD12AA"/>
    <w:rsid w:val="00FD1405"/>
    <w:rsid w:val="00FD1F1C"/>
    <w:rsid w:val="00FD20D1"/>
    <w:rsid w:val="00FD27FE"/>
    <w:rsid w:val="00FD45AE"/>
    <w:rsid w:val="00FD4614"/>
    <w:rsid w:val="00FD5DAA"/>
    <w:rsid w:val="00FD61D5"/>
    <w:rsid w:val="00FD7BB4"/>
    <w:rsid w:val="00FD7CA7"/>
    <w:rsid w:val="00FE02FB"/>
    <w:rsid w:val="00FE0BA8"/>
    <w:rsid w:val="00FE0F37"/>
    <w:rsid w:val="00FE169A"/>
    <w:rsid w:val="00FE2400"/>
    <w:rsid w:val="00FE2B61"/>
    <w:rsid w:val="00FE3B25"/>
    <w:rsid w:val="00FE3DA7"/>
    <w:rsid w:val="00FE52E1"/>
    <w:rsid w:val="00FE5B92"/>
    <w:rsid w:val="00FE6594"/>
    <w:rsid w:val="00FE720F"/>
    <w:rsid w:val="00FE78B8"/>
    <w:rsid w:val="00FE7A79"/>
    <w:rsid w:val="00FF0ABC"/>
    <w:rsid w:val="00FF0AF7"/>
    <w:rsid w:val="00FF0B95"/>
    <w:rsid w:val="00FF19E3"/>
    <w:rsid w:val="00FF27B1"/>
    <w:rsid w:val="00FF2A9E"/>
    <w:rsid w:val="00FF34E4"/>
    <w:rsid w:val="00FF4017"/>
    <w:rsid w:val="00FF539E"/>
    <w:rsid w:val="00FF55F1"/>
    <w:rsid w:val="00FF569A"/>
    <w:rsid w:val="00FF66F1"/>
    <w:rsid w:val="00FF6AA8"/>
    <w:rsid w:val="00FF6BEE"/>
    <w:rsid w:val="00FF6D94"/>
    <w:rsid w:val="00FF6DC7"/>
    <w:rsid w:val="00FF76FE"/>
    <w:rsid w:val="00FF7EF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rules v:ext="edit">
        <o:r id="V:Rule17" type="connector" idref="#AutoShape 96"/>
        <o:r id="V:Rule18" type="connector" idref="#AutoShape 94"/>
        <o:r id="V:Rule19" type="connector" idref="#AutoShape 82"/>
        <o:r id="V:Rule20" type="connector" idref="#AutoShape 92"/>
        <o:r id="V:Rule21" type="connector" idref="#AutoShape 95"/>
        <o:r id="V:Rule22" type="connector" idref="#AutoShape 91"/>
        <o:r id="V:Rule23" type="connector" idref="#AutoShape 81"/>
        <o:r id="V:Rule24" type="connector" idref="#AutoShape 80"/>
        <o:r id="V:Rule25" type="connector" idref="#AutoShape 83"/>
        <o:r id="V:Rule26" type="connector" idref="#AutoShape 84"/>
        <o:r id="V:Rule27" type="connector" idref="#AutoShape 99"/>
        <o:r id="V:Rule28" type="connector" idref="#AutoShape 86"/>
        <o:r id="V:Rule29" type="connector" idref="#AutoShape 93"/>
        <o:r id="V:Rule30" type="connector" idref="#AutoShape 89"/>
        <o:r id="V:Rule31" type="connector" idref="#AutoShape 85"/>
        <o:r id="V:Rule32" type="connector" idref="#AutoShape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581"/>
    <w:pPr>
      <w:spacing w:before="200" w:after="0" w:line="240" w:lineRule="auto"/>
    </w:pPr>
    <w:rPr>
      <w:sz w:val="20"/>
    </w:rPr>
  </w:style>
  <w:style w:type="paragraph" w:styleId="Heading1">
    <w:name w:val="heading 1"/>
    <w:basedOn w:val="Normal"/>
    <w:next w:val="Normal"/>
    <w:link w:val="Heading1Char"/>
    <w:uiPriority w:val="9"/>
    <w:qFormat/>
    <w:rsid w:val="000C77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77DA"/>
    <w:pPr>
      <w:keepNext/>
      <w:keepLines/>
      <w:outlineLvl w:val="1"/>
    </w:pPr>
    <w:rPr>
      <w:rFonts w:eastAsiaTheme="majorEastAsia" w:cstheme="minorHAnsi"/>
      <w:b/>
      <w:bCs/>
      <w:sz w:val="24"/>
      <w:szCs w:val="24"/>
    </w:rPr>
  </w:style>
  <w:style w:type="paragraph" w:styleId="Heading3">
    <w:name w:val="heading 3"/>
    <w:basedOn w:val="Normal"/>
    <w:next w:val="Normal"/>
    <w:link w:val="Heading3Char"/>
    <w:uiPriority w:val="9"/>
    <w:unhideWhenUsed/>
    <w:qFormat/>
    <w:rsid w:val="001D003C"/>
    <w:pPr>
      <w:keepNext/>
      <w:keepLines/>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A31FDB"/>
    <w:pPr>
      <w:keepNext/>
      <w:keepLines/>
      <w:outlineLvl w:val="3"/>
    </w:pPr>
    <w:rPr>
      <w:rFonts w:ascii="Calibri" w:eastAsiaTheme="majorEastAsia" w:hAnsi="Calibri"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B38"/>
    <w:pPr>
      <w:ind w:left="720"/>
      <w:contextualSpacing/>
    </w:pPr>
  </w:style>
  <w:style w:type="paragraph" w:customStyle="1" w:styleId="Default">
    <w:name w:val="Default"/>
    <w:rsid w:val="009271B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uiPriority w:val="99"/>
    <w:semiHidden/>
    <w:unhideWhenUsed/>
    <w:rsid w:val="00836255"/>
    <w:rPr>
      <w:sz w:val="16"/>
      <w:szCs w:val="16"/>
    </w:rPr>
  </w:style>
  <w:style w:type="paragraph" w:styleId="CommentText">
    <w:name w:val="annotation text"/>
    <w:basedOn w:val="Normal"/>
    <w:link w:val="CommentTextChar"/>
    <w:uiPriority w:val="99"/>
    <w:unhideWhenUsed/>
    <w:rsid w:val="00836255"/>
    <w:rPr>
      <w:rFonts w:ascii="Arial" w:eastAsia="Calibri" w:hAnsi="Arial" w:cs="Times New Roman"/>
      <w:szCs w:val="20"/>
    </w:rPr>
  </w:style>
  <w:style w:type="character" w:customStyle="1" w:styleId="CommentTextChar">
    <w:name w:val="Comment Text Char"/>
    <w:basedOn w:val="DefaultParagraphFont"/>
    <w:link w:val="CommentText"/>
    <w:uiPriority w:val="99"/>
    <w:rsid w:val="00836255"/>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836255"/>
    <w:rPr>
      <w:rFonts w:ascii="Tahoma" w:hAnsi="Tahoma" w:cs="Tahoma"/>
      <w:sz w:val="16"/>
      <w:szCs w:val="16"/>
    </w:rPr>
  </w:style>
  <w:style w:type="character" w:customStyle="1" w:styleId="BalloonTextChar">
    <w:name w:val="Balloon Text Char"/>
    <w:basedOn w:val="DefaultParagraphFont"/>
    <w:link w:val="BalloonText"/>
    <w:uiPriority w:val="99"/>
    <w:semiHidden/>
    <w:rsid w:val="00836255"/>
    <w:rPr>
      <w:rFonts w:ascii="Tahoma" w:hAnsi="Tahoma" w:cs="Tahoma"/>
      <w:sz w:val="16"/>
      <w:szCs w:val="16"/>
    </w:rPr>
  </w:style>
  <w:style w:type="paragraph" w:styleId="FootnoteText">
    <w:name w:val="footnote text"/>
    <w:basedOn w:val="Normal"/>
    <w:link w:val="FootnoteTextChar"/>
    <w:uiPriority w:val="99"/>
    <w:unhideWhenUsed/>
    <w:rsid w:val="00DF3012"/>
    <w:rPr>
      <w:szCs w:val="20"/>
    </w:rPr>
  </w:style>
  <w:style w:type="character" w:customStyle="1" w:styleId="FootnoteTextChar">
    <w:name w:val="Footnote Text Char"/>
    <w:basedOn w:val="DefaultParagraphFont"/>
    <w:link w:val="FootnoteText"/>
    <w:uiPriority w:val="99"/>
    <w:rsid w:val="00DF3012"/>
    <w:rPr>
      <w:sz w:val="20"/>
      <w:szCs w:val="20"/>
    </w:rPr>
  </w:style>
  <w:style w:type="character" w:styleId="FootnoteReference">
    <w:name w:val="footnote reference"/>
    <w:basedOn w:val="DefaultParagraphFont"/>
    <w:uiPriority w:val="99"/>
    <w:semiHidden/>
    <w:unhideWhenUsed/>
    <w:rsid w:val="00DF3012"/>
    <w:rPr>
      <w:vertAlign w:val="superscript"/>
    </w:rPr>
  </w:style>
  <w:style w:type="paragraph" w:styleId="Header">
    <w:name w:val="header"/>
    <w:basedOn w:val="Normal"/>
    <w:link w:val="HeaderChar"/>
    <w:uiPriority w:val="99"/>
    <w:unhideWhenUsed/>
    <w:rsid w:val="002316C3"/>
    <w:pPr>
      <w:tabs>
        <w:tab w:val="center" w:pos="4513"/>
        <w:tab w:val="right" w:pos="9026"/>
      </w:tabs>
    </w:pPr>
  </w:style>
  <w:style w:type="character" w:customStyle="1" w:styleId="HeaderChar">
    <w:name w:val="Header Char"/>
    <w:basedOn w:val="DefaultParagraphFont"/>
    <w:link w:val="Header"/>
    <w:uiPriority w:val="99"/>
    <w:rsid w:val="002316C3"/>
  </w:style>
  <w:style w:type="paragraph" w:styleId="Footer">
    <w:name w:val="footer"/>
    <w:basedOn w:val="Normal"/>
    <w:link w:val="FooterChar"/>
    <w:uiPriority w:val="99"/>
    <w:unhideWhenUsed/>
    <w:rsid w:val="002316C3"/>
    <w:pPr>
      <w:tabs>
        <w:tab w:val="center" w:pos="4513"/>
        <w:tab w:val="right" w:pos="9026"/>
      </w:tabs>
    </w:pPr>
  </w:style>
  <w:style w:type="character" w:customStyle="1" w:styleId="FooterChar">
    <w:name w:val="Footer Char"/>
    <w:basedOn w:val="DefaultParagraphFont"/>
    <w:link w:val="Footer"/>
    <w:uiPriority w:val="99"/>
    <w:rsid w:val="002316C3"/>
  </w:style>
  <w:style w:type="paragraph" w:customStyle="1" w:styleId="Pa8">
    <w:name w:val="Pa8"/>
    <w:basedOn w:val="Default"/>
    <w:next w:val="Default"/>
    <w:uiPriority w:val="99"/>
    <w:rsid w:val="00995510"/>
    <w:pPr>
      <w:spacing w:line="201" w:lineRule="atLeast"/>
    </w:pPr>
    <w:rPr>
      <w:rFonts w:cstheme="minorBidi"/>
      <w:color w:val="auto"/>
    </w:rPr>
  </w:style>
  <w:style w:type="paragraph" w:styleId="CommentSubject">
    <w:name w:val="annotation subject"/>
    <w:basedOn w:val="CommentText"/>
    <w:next w:val="CommentText"/>
    <w:link w:val="CommentSubjectChar"/>
    <w:uiPriority w:val="99"/>
    <w:semiHidden/>
    <w:unhideWhenUsed/>
    <w:rsid w:val="000C1D8E"/>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C1D8E"/>
    <w:rPr>
      <w:rFonts w:ascii="Arial" w:eastAsia="Calibri" w:hAnsi="Arial" w:cs="Times New Roman"/>
      <w:b/>
      <w:bCs/>
      <w:sz w:val="20"/>
      <w:szCs w:val="20"/>
    </w:rPr>
  </w:style>
  <w:style w:type="paragraph" w:styleId="Revision">
    <w:name w:val="Revision"/>
    <w:hidden/>
    <w:uiPriority w:val="99"/>
    <w:semiHidden/>
    <w:rsid w:val="00652F21"/>
    <w:pPr>
      <w:spacing w:after="0" w:line="240" w:lineRule="auto"/>
    </w:pPr>
  </w:style>
  <w:style w:type="paragraph" w:customStyle="1" w:styleId="CoMBodytext">
    <w:name w:val="CoM_Body text"/>
    <w:basedOn w:val="Normal"/>
    <w:link w:val="CoMBodytextChar"/>
    <w:qFormat/>
    <w:rsid w:val="00C157FF"/>
    <w:pPr>
      <w:spacing w:before="60" w:line="288" w:lineRule="auto"/>
    </w:pPr>
    <w:rPr>
      <w:rFonts w:ascii="Arial" w:eastAsia="Cambria" w:hAnsi="Arial" w:cs="Arial"/>
      <w:szCs w:val="16"/>
      <w:lang w:eastAsia="en-AU"/>
    </w:rPr>
  </w:style>
  <w:style w:type="character" w:customStyle="1" w:styleId="CoMBodytextChar">
    <w:name w:val="CoM_Body text Char"/>
    <w:link w:val="CoMBodytext"/>
    <w:rsid w:val="00C157FF"/>
    <w:rPr>
      <w:rFonts w:ascii="Arial" w:eastAsia="Cambria" w:hAnsi="Arial" w:cs="Arial"/>
      <w:sz w:val="20"/>
      <w:szCs w:val="16"/>
      <w:lang w:eastAsia="en-AU"/>
    </w:rPr>
  </w:style>
  <w:style w:type="paragraph" w:customStyle="1" w:styleId="Bullet1">
    <w:name w:val="Bullet1"/>
    <w:basedOn w:val="Normal"/>
    <w:link w:val="Bullet1Char"/>
    <w:qFormat/>
    <w:rsid w:val="00AE5BEC"/>
    <w:pPr>
      <w:numPr>
        <w:numId w:val="17"/>
      </w:numPr>
      <w:spacing w:before="60"/>
    </w:pPr>
    <w:rPr>
      <w:rFonts w:ascii="Calibri" w:eastAsia="Cambria" w:hAnsi="Calibri" w:cs="Arial"/>
      <w:szCs w:val="16"/>
    </w:rPr>
  </w:style>
  <w:style w:type="character" w:customStyle="1" w:styleId="Bullet1Char">
    <w:name w:val="Bullet1 Char"/>
    <w:link w:val="Bullet1"/>
    <w:rsid w:val="00AE5BEC"/>
    <w:rPr>
      <w:rFonts w:ascii="Calibri" w:eastAsia="Cambria" w:hAnsi="Calibri" w:cs="Arial"/>
      <w:sz w:val="20"/>
      <w:szCs w:val="16"/>
    </w:rPr>
  </w:style>
  <w:style w:type="table" w:styleId="TableGrid">
    <w:name w:val="Table Grid"/>
    <w:basedOn w:val="TableNormal"/>
    <w:uiPriority w:val="59"/>
    <w:rsid w:val="00276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C77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77DA"/>
    <w:rPr>
      <w:rFonts w:eastAsiaTheme="majorEastAsia" w:cstheme="minorHAnsi"/>
      <w:b/>
      <w:bCs/>
      <w:sz w:val="24"/>
      <w:szCs w:val="24"/>
    </w:rPr>
  </w:style>
  <w:style w:type="character" w:styleId="IntenseEmphasis">
    <w:name w:val="Intense Emphasis"/>
    <w:basedOn w:val="DefaultParagraphFont"/>
    <w:uiPriority w:val="21"/>
    <w:qFormat/>
    <w:rsid w:val="008C6595"/>
    <w:rPr>
      <w:rFonts w:ascii="Calibri" w:hAnsi="Calibri"/>
      <w:bCs/>
      <w:i/>
      <w:iCs/>
      <w:color w:val="595959" w:themeColor="text1" w:themeTint="A6"/>
      <w:sz w:val="28"/>
    </w:rPr>
  </w:style>
  <w:style w:type="character" w:customStyle="1" w:styleId="Heading3Char">
    <w:name w:val="Heading 3 Char"/>
    <w:basedOn w:val="DefaultParagraphFont"/>
    <w:link w:val="Heading3"/>
    <w:uiPriority w:val="9"/>
    <w:rsid w:val="001D003C"/>
    <w:rPr>
      <w:rFonts w:ascii="Calibri" w:eastAsiaTheme="majorEastAsia" w:hAnsi="Calibri" w:cstheme="majorBidi"/>
      <w:b/>
      <w:bCs/>
      <w:sz w:val="20"/>
    </w:rPr>
  </w:style>
  <w:style w:type="character" w:styleId="Emphasis">
    <w:name w:val="Emphasis"/>
    <w:basedOn w:val="DefaultParagraphFont"/>
    <w:uiPriority w:val="20"/>
    <w:qFormat/>
    <w:rsid w:val="00E63581"/>
    <w:rPr>
      <w:i/>
      <w:iCs/>
    </w:rPr>
  </w:style>
  <w:style w:type="character" w:styleId="SubtleEmphasis">
    <w:name w:val="Subtle Emphasis"/>
    <w:basedOn w:val="DefaultParagraphFont"/>
    <w:uiPriority w:val="19"/>
    <w:qFormat/>
    <w:rsid w:val="00E63581"/>
    <w:rPr>
      <w:i/>
      <w:iCs/>
      <w:color w:val="808080" w:themeColor="text1" w:themeTint="7F"/>
    </w:rPr>
  </w:style>
  <w:style w:type="character" w:styleId="IntenseReference">
    <w:name w:val="Intense Reference"/>
    <w:basedOn w:val="DefaultParagraphFont"/>
    <w:uiPriority w:val="32"/>
    <w:qFormat/>
    <w:rsid w:val="00E63581"/>
    <w:rPr>
      <w:b/>
      <w:bCs/>
      <w:smallCaps/>
      <w:color w:val="C0504D" w:themeColor="accent2"/>
      <w:spacing w:val="5"/>
      <w:u w:val="single"/>
    </w:rPr>
  </w:style>
  <w:style w:type="paragraph" w:customStyle="1" w:styleId="Bullet2">
    <w:name w:val="Bullet2"/>
    <w:basedOn w:val="Normal"/>
    <w:link w:val="Bullet2Char"/>
    <w:qFormat/>
    <w:rsid w:val="007B6504"/>
    <w:pPr>
      <w:numPr>
        <w:ilvl w:val="1"/>
        <w:numId w:val="32"/>
      </w:numPr>
      <w:spacing w:before="60"/>
      <w:ind w:left="993" w:hanging="284"/>
    </w:pPr>
    <w:rPr>
      <w:szCs w:val="20"/>
    </w:rPr>
  </w:style>
  <w:style w:type="paragraph" w:customStyle="1" w:styleId="Numberedsubhead">
    <w:name w:val="Numbered subhead"/>
    <w:basedOn w:val="ListParagraph"/>
    <w:link w:val="NumberedsubheadChar"/>
    <w:qFormat/>
    <w:rsid w:val="0038776A"/>
    <w:pPr>
      <w:ind w:left="0"/>
    </w:pPr>
    <w:rPr>
      <w:color w:val="0070C0"/>
      <w:szCs w:val="20"/>
    </w:rPr>
  </w:style>
  <w:style w:type="character" w:customStyle="1" w:styleId="Bullet2Char">
    <w:name w:val="Bullet2 Char"/>
    <w:basedOn w:val="DefaultParagraphFont"/>
    <w:link w:val="Bullet2"/>
    <w:rsid w:val="007B6504"/>
    <w:rPr>
      <w:sz w:val="20"/>
      <w:szCs w:val="20"/>
    </w:rPr>
  </w:style>
  <w:style w:type="character" w:styleId="Strong">
    <w:name w:val="Strong"/>
    <w:basedOn w:val="DefaultParagraphFont"/>
    <w:uiPriority w:val="22"/>
    <w:qFormat/>
    <w:rsid w:val="00E24332"/>
    <w:rPr>
      <w:rFonts w:asciiTheme="minorHAnsi" w:hAnsiTheme="minorHAnsi"/>
      <w:b/>
      <w:bCs/>
      <w:sz w:val="22"/>
    </w:rPr>
  </w:style>
  <w:style w:type="character" w:customStyle="1" w:styleId="ListParagraphChar">
    <w:name w:val="List Paragraph Char"/>
    <w:basedOn w:val="DefaultParagraphFont"/>
    <w:link w:val="ListParagraph"/>
    <w:uiPriority w:val="34"/>
    <w:rsid w:val="00DF64ED"/>
    <w:rPr>
      <w:sz w:val="20"/>
    </w:rPr>
  </w:style>
  <w:style w:type="character" w:customStyle="1" w:styleId="NumberedsubheadChar">
    <w:name w:val="Numbered subhead Char"/>
    <w:basedOn w:val="ListParagraphChar"/>
    <w:link w:val="Numberedsubhead"/>
    <w:rsid w:val="0038776A"/>
    <w:rPr>
      <w:color w:val="0070C0"/>
      <w:sz w:val="20"/>
      <w:szCs w:val="20"/>
    </w:rPr>
  </w:style>
  <w:style w:type="character" w:customStyle="1" w:styleId="Heading4Char">
    <w:name w:val="Heading 4 Char"/>
    <w:basedOn w:val="DefaultParagraphFont"/>
    <w:link w:val="Heading4"/>
    <w:uiPriority w:val="9"/>
    <w:rsid w:val="00A31FDB"/>
    <w:rPr>
      <w:rFonts w:ascii="Calibri" w:eastAsiaTheme="majorEastAsia" w:hAnsi="Calibri" w:cstheme="majorBidi"/>
      <w:b/>
      <w:bCs/>
      <w:iCs/>
      <w:color w:val="4F81BD" w:themeColor="accent1"/>
      <w:sz w:val="20"/>
    </w:rPr>
  </w:style>
  <w:style w:type="paragraph" w:styleId="TOC1">
    <w:name w:val="toc 1"/>
    <w:basedOn w:val="Normal"/>
    <w:next w:val="Normal"/>
    <w:autoRedefine/>
    <w:uiPriority w:val="39"/>
    <w:unhideWhenUsed/>
    <w:rsid w:val="00037C59"/>
    <w:pPr>
      <w:tabs>
        <w:tab w:val="left" w:pos="567"/>
        <w:tab w:val="right" w:leader="dot" w:pos="9016"/>
      </w:tabs>
      <w:spacing w:before="360"/>
    </w:pPr>
    <w:rPr>
      <w:noProof/>
      <w:sz w:val="24"/>
      <w:szCs w:val="24"/>
    </w:rPr>
  </w:style>
  <w:style w:type="paragraph" w:styleId="TOC2">
    <w:name w:val="toc 2"/>
    <w:basedOn w:val="Normal"/>
    <w:next w:val="Normal"/>
    <w:autoRedefine/>
    <w:uiPriority w:val="39"/>
    <w:unhideWhenUsed/>
    <w:rsid w:val="00037C59"/>
    <w:pPr>
      <w:tabs>
        <w:tab w:val="left" w:pos="567"/>
        <w:tab w:val="right" w:leader="dot" w:pos="9016"/>
      </w:tabs>
      <w:spacing w:before="120"/>
    </w:pPr>
    <w:rPr>
      <w:noProof/>
    </w:rPr>
  </w:style>
  <w:style w:type="paragraph" w:styleId="TOC3">
    <w:name w:val="toc 3"/>
    <w:basedOn w:val="Normal"/>
    <w:next w:val="Normal"/>
    <w:autoRedefine/>
    <w:uiPriority w:val="39"/>
    <w:unhideWhenUsed/>
    <w:rsid w:val="00037C59"/>
    <w:pPr>
      <w:tabs>
        <w:tab w:val="left" w:pos="1134"/>
        <w:tab w:val="right" w:leader="dot" w:pos="9016"/>
      </w:tabs>
      <w:spacing w:before="0"/>
      <w:ind w:left="567"/>
    </w:pPr>
    <w:rPr>
      <w:noProof/>
    </w:rPr>
  </w:style>
  <w:style w:type="character" w:styleId="Hyperlink">
    <w:name w:val="Hyperlink"/>
    <w:basedOn w:val="DefaultParagraphFont"/>
    <w:uiPriority w:val="99"/>
    <w:unhideWhenUsed/>
    <w:rsid w:val="00037C59"/>
    <w:rPr>
      <w:color w:val="0000FF" w:themeColor="hyperlink"/>
      <w:u w:val="single"/>
    </w:rPr>
  </w:style>
  <w:style w:type="paragraph" w:customStyle="1" w:styleId="Newstyle">
    <w:name w:val="New style"/>
    <w:basedOn w:val="Normal"/>
    <w:qFormat/>
    <w:rsid w:val="00E21EF5"/>
    <w:pPr>
      <w:spacing w:before="180" w:line="288" w:lineRule="auto"/>
    </w:pPr>
    <w:rPr>
      <w:rFonts w:ascii="Arial" w:eastAsia="Cambria" w:hAnsi="Arial" w:cs="Arial"/>
      <w:sz w:val="18"/>
      <w:szCs w:val="16"/>
      <w:lang w:eastAsia="en-AU"/>
    </w:rPr>
  </w:style>
  <w:style w:type="paragraph" w:styleId="EndnoteText">
    <w:name w:val="endnote text"/>
    <w:basedOn w:val="Normal"/>
    <w:link w:val="EndnoteTextChar"/>
    <w:uiPriority w:val="99"/>
    <w:unhideWhenUsed/>
    <w:rsid w:val="00E21EF5"/>
    <w:pPr>
      <w:spacing w:before="180" w:line="288" w:lineRule="auto"/>
    </w:pPr>
    <w:rPr>
      <w:rFonts w:ascii="Arial" w:eastAsia="Cambria" w:hAnsi="Arial" w:cs="Times New Roman"/>
      <w:szCs w:val="20"/>
    </w:rPr>
  </w:style>
  <w:style w:type="character" w:customStyle="1" w:styleId="EndnoteTextChar">
    <w:name w:val="Endnote Text Char"/>
    <w:basedOn w:val="DefaultParagraphFont"/>
    <w:link w:val="EndnoteText"/>
    <w:uiPriority w:val="99"/>
    <w:rsid w:val="00E21EF5"/>
    <w:rPr>
      <w:rFonts w:ascii="Arial" w:eastAsia="Cambria" w:hAnsi="Arial" w:cs="Times New Roman"/>
      <w:sz w:val="20"/>
      <w:szCs w:val="20"/>
    </w:rPr>
  </w:style>
  <w:style w:type="character" w:styleId="EndnoteReference">
    <w:name w:val="endnote reference"/>
    <w:uiPriority w:val="99"/>
    <w:unhideWhenUsed/>
    <w:rsid w:val="00E21EF5"/>
    <w:rPr>
      <w:vertAlign w:val="superscript"/>
    </w:rPr>
  </w:style>
  <w:style w:type="paragraph" w:customStyle="1" w:styleId="Endnote">
    <w:name w:val="Endnote"/>
    <w:basedOn w:val="EndnoteText"/>
    <w:link w:val="EndnoteChar"/>
    <w:qFormat/>
    <w:rsid w:val="00E21EF5"/>
    <w:pPr>
      <w:spacing w:before="60"/>
    </w:pPr>
    <w:rPr>
      <w:sz w:val="16"/>
      <w:szCs w:val="16"/>
    </w:rPr>
  </w:style>
  <w:style w:type="character" w:customStyle="1" w:styleId="EndnoteChar">
    <w:name w:val="Endnote Char"/>
    <w:link w:val="Endnote"/>
    <w:rsid w:val="00E21EF5"/>
    <w:rPr>
      <w:rFonts w:ascii="Arial" w:eastAsia="Cambria" w:hAnsi="Arial" w:cs="Times New Roman"/>
      <w:sz w:val="16"/>
      <w:szCs w:val="16"/>
    </w:rPr>
  </w:style>
  <w:style w:type="paragraph" w:styleId="PlainText">
    <w:name w:val="Plain Text"/>
    <w:basedOn w:val="Normal"/>
    <w:link w:val="PlainTextChar"/>
    <w:uiPriority w:val="99"/>
    <w:unhideWhenUsed/>
    <w:rsid w:val="007C55DF"/>
    <w:pPr>
      <w:spacing w:before="0"/>
    </w:pPr>
    <w:rPr>
      <w:rFonts w:ascii="Arial" w:hAnsi="Arial" w:cs="Arial"/>
      <w:szCs w:val="20"/>
    </w:rPr>
  </w:style>
  <w:style w:type="character" w:customStyle="1" w:styleId="PlainTextChar">
    <w:name w:val="Plain Text Char"/>
    <w:basedOn w:val="DefaultParagraphFont"/>
    <w:link w:val="PlainText"/>
    <w:uiPriority w:val="99"/>
    <w:rsid w:val="007C55DF"/>
    <w:rPr>
      <w:rFonts w:ascii="Arial" w:hAnsi="Arial" w:cs="Arial"/>
      <w:sz w:val="20"/>
      <w:szCs w:val="20"/>
    </w:rPr>
  </w:style>
  <w:style w:type="paragraph" w:styleId="NormalWeb">
    <w:name w:val="Normal (Web)"/>
    <w:basedOn w:val="Normal"/>
    <w:uiPriority w:val="99"/>
    <w:semiHidden/>
    <w:unhideWhenUsed/>
    <w:rsid w:val="00A600A4"/>
    <w:pPr>
      <w:spacing w:before="100" w:beforeAutospacing="1" w:after="100" w:afterAutospacing="1"/>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581"/>
    <w:pPr>
      <w:spacing w:before="200" w:after="0" w:line="240" w:lineRule="auto"/>
    </w:pPr>
    <w:rPr>
      <w:sz w:val="20"/>
    </w:rPr>
  </w:style>
  <w:style w:type="paragraph" w:styleId="Heading1">
    <w:name w:val="heading 1"/>
    <w:basedOn w:val="Normal"/>
    <w:next w:val="Normal"/>
    <w:link w:val="Heading1Char"/>
    <w:uiPriority w:val="9"/>
    <w:qFormat/>
    <w:rsid w:val="000C77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77DA"/>
    <w:pPr>
      <w:keepNext/>
      <w:keepLines/>
      <w:outlineLvl w:val="1"/>
    </w:pPr>
    <w:rPr>
      <w:rFonts w:eastAsiaTheme="majorEastAsia" w:cstheme="minorHAnsi"/>
      <w:b/>
      <w:bCs/>
      <w:sz w:val="24"/>
      <w:szCs w:val="24"/>
    </w:rPr>
  </w:style>
  <w:style w:type="paragraph" w:styleId="Heading3">
    <w:name w:val="heading 3"/>
    <w:basedOn w:val="Normal"/>
    <w:next w:val="Normal"/>
    <w:link w:val="Heading3Char"/>
    <w:uiPriority w:val="9"/>
    <w:unhideWhenUsed/>
    <w:qFormat/>
    <w:rsid w:val="001D003C"/>
    <w:pPr>
      <w:keepNext/>
      <w:keepLines/>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A31FDB"/>
    <w:pPr>
      <w:keepNext/>
      <w:keepLines/>
      <w:outlineLvl w:val="3"/>
    </w:pPr>
    <w:rPr>
      <w:rFonts w:ascii="Calibri" w:eastAsiaTheme="majorEastAsia" w:hAnsi="Calibri"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B38"/>
    <w:pPr>
      <w:ind w:left="720"/>
      <w:contextualSpacing/>
    </w:pPr>
  </w:style>
  <w:style w:type="paragraph" w:customStyle="1" w:styleId="Default">
    <w:name w:val="Default"/>
    <w:rsid w:val="009271B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uiPriority w:val="99"/>
    <w:semiHidden/>
    <w:unhideWhenUsed/>
    <w:rsid w:val="00836255"/>
    <w:rPr>
      <w:sz w:val="16"/>
      <w:szCs w:val="16"/>
    </w:rPr>
  </w:style>
  <w:style w:type="paragraph" w:styleId="CommentText">
    <w:name w:val="annotation text"/>
    <w:basedOn w:val="Normal"/>
    <w:link w:val="CommentTextChar"/>
    <w:uiPriority w:val="99"/>
    <w:unhideWhenUsed/>
    <w:rsid w:val="00836255"/>
    <w:rPr>
      <w:rFonts w:ascii="Arial" w:eastAsia="Calibri" w:hAnsi="Arial" w:cs="Times New Roman"/>
      <w:szCs w:val="20"/>
    </w:rPr>
  </w:style>
  <w:style w:type="character" w:customStyle="1" w:styleId="CommentTextChar">
    <w:name w:val="Comment Text Char"/>
    <w:basedOn w:val="DefaultParagraphFont"/>
    <w:link w:val="CommentText"/>
    <w:uiPriority w:val="99"/>
    <w:rsid w:val="00836255"/>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836255"/>
    <w:rPr>
      <w:rFonts w:ascii="Tahoma" w:hAnsi="Tahoma" w:cs="Tahoma"/>
      <w:sz w:val="16"/>
      <w:szCs w:val="16"/>
    </w:rPr>
  </w:style>
  <w:style w:type="character" w:customStyle="1" w:styleId="BalloonTextChar">
    <w:name w:val="Balloon Text Char"/>
    <w:basedOn w:val="DefaultParagraphFont"/>
    <w:link w:val="BalloonText"/>
    <w:uiPriority w:val="99"/>
    <w:semiHidden/>
    <w:rsid w:val="00836255"/>
    <w:rPr>
      <w:rFonts w:ascii="Tahoma" w:hAnsi="Tahoma" w:cs="Tahoma"/>
      <w:sz w:val="16"/>
      <w:szCs w:val="16"/>
    </w:rPr>
  </w:style>
  <w:style w:type="paragraph" w:styleId="FootnoteText">
    <w:name w:val="footnote text"/>
    <w:basedOn w:val="Normal"/>
    <w:link w:val="FootnoteTextChar"/>
    <w:uiPriority w:val="99"/>
    <w:unhideWhenUsed/>
    <w:rsid w:val="00DF3012"/>
    <w:rPr>
      <w:szCs w:val="20"/>
    </w:rPr>
  </w:style>
  <w:style w:type="character" w:customStyle="1" w:styleId="FootnoteTextChar">
    <w:name w:val="Footnote Text Char"/>
    <w:basedOn w:val="DefaultParagraphFont"/>
    <w:link w:val="FootnoteText"/>
    <w:uiPriority w:val="99"/>
    <w:rsid w:val="00DF3012"/>
    <w:rPr>
      <w:sz w:val="20"/>
      <w:szCs w:val="20"/>
    </w:rPr>
  </w:style>
  <w:style w:type="character" w:styleId="FootnoteReference">
    <w:name w:val="footnote reference"/>
    <w:basedOn w:val="DefaultParagraphFont"/>
    <w:uiPriority w:val="99"/>
    <w:semiHidden/>
    <w:unhideWhenUsed/>
    <w:rsid w:val="00DF3012"/>
    <w:rPr>
      <w:vertAlign w:val="superscript"/>
    </w:rPr>
  </w:style>
  <w:style w:type="paragraph" w:styleId="Header">
    <w:name w:val="header"/>
    <w:basedOn w:val="Normal"/>
    <w:link w:val="HeaderChar"/>
    <w:uiPriority w:val="99"/>
    <w:unhideWhenUsed/>
    <w:rsid w:val="002316C3"/>
    <w:pPr>
      <w:tabs>
        <w:tab w:val="center" w:pos="4513"/>
        <w:tab w:val="right" w:pos="9026"/>
      </w:tabs>
    </w:pPr>
  </w:style>
  <w:style w:type="character" w:customStyle="1" w:styleId="HeaderChar">
    <w:name w:val="Header Char"/>
    <w:basedOn w:val="DefaultParagraphFont"/>
    <w:link w:val="Header"/>
    <w:uiPriority w:val="99"/>
    <w:rsid w:val="002316C3"/>
  </w:style>
  <w:style w:type="paragraph" w:styleId="Footer">
    <w:name w:val="footer"/>
    <w:basedOn w:val="Normal"/>
    <w:link w:val="FooterChar"/>
    <w:uiPriority w:val="99"/>
    <w:unhideWhenUsed/>
    <w:rsid w:val="002316C3"/>
    <w:pPr>
      <w:tabs>
        <w:tab w:val="center" w:pos="4513"/>
        <w:tab w:val="right" w:pos="9026"/>
      </w:tabs>
    </w:pPr>
  </w:style>
  <w:style w:type="character" w:customStyle="1" w:styleId="FooterChar">
    <w:name w:val="Footer Char"/>
    <w:basedOn w:val="DefaultParagraphFont"/>
    <w:link w:val="Footer"/>
    <w:uiPriority w:val="99"/>
    <w:rsid w:val="002316C3"/>
  </w:style>
  <w:style w:type="paragraph" w:customStyle="1" w:styleId="Pa8">
    <w:name w:val="Pa8"/>
    <w:basedOn w:val="Default"/>
    <w:next w:val="Default"/>
    <w:uiPriority w:val="99"/>
    <w:rsid w:val="00995510"/>
    <w:pPr>
      <w:spacing w:line="201" w:lineRule="atLeast"/>
    </w:pPr>
    <w:rPr>
      <w:rFonts w:cstheme="minorBidi"/>
      <w:color w:val="auto"/>
    </w:rPr>
  </w:style>
  <w:style w:type="paragraph" w:styleId="CommentSubject">
    <w:name w:val="annotation subject"/>
    <w:basedOn w:val="CommentText"/>
    <w:next w:val="CommentText"/>
    <w:link w:val="CommentSubjectChar"/>
    <w:uiPriority w:val="99"/>
    <w:semiHidden/>
    <w:unhideWhenUsed/>
    <w:rsid w:val="000C1D8E"/>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C1D8E"/>
    <w:rPr>
      <w:rFonts w:ascii="Arial" w:eastAsia="Calibri" w:hAnsi="Arial" w:cs="Times New Roman"/>
      <w:b/>
      <w:bCs/>
      <w:sz w:val="20"/>
      <w:szCs w:val="20"/>
    </w:rPr>
  </w:style>
  <w:style w:type="paragraph" w:styleId="Revision">
    <w:name w:val="Revision"/>
    <w:hidden/>
    <w:uiPriority w:val="99"/>
    <w:semiHidden/>
    <w:rsid w:val="00652F21"/>
    <w:pPr>
      <w:spacing w:after="0" w:line="240" w:lineRule="auto"/>
    </w:pPr>
  </w:style>
  <w:style w:type="paragraph" w:customStyle="1" w:styleId="CoMBodytext">
    <w:name w:val="CoM_Body text"/>
    <w:basedOn w:val="Normal"/>
    <w:link w:val="CoMBodytextChar"/>
    <w:qFormat/>
    <w:rsid w:val="00C157FF"/>
    <w:pPr>
      <w:spacing w:before="60" w:line="288" w:lineRule="auto"/>
    </w:pPr>
    <w:rPr>
      <w:rFonts w:ascii="Arial" w:eastAsia="Cambria" w:hAnsi="Arial" w:cs="Arial"/>
      <w:szCs w:val="16"/>
      <w:lang w:eastAsia="en-AU"/>
    </w:rPr>
  </w:style>
  <w:style w:type="character" w:customStyle="1" w:styleId="CoMBodytextChar">
    <w:name w:val="CoM_Body text Char"/>
    <w:link w:val="CoMBodytext"/>
    <w:rsid w:val="00C157FF"/>
    <w:rPr>
      <w:rFonts w:ascii="Arial" w:eastAsia="Cambria" w:hAnsi="Arial" w:cs="Arial"/>
      <w:sz w:val="20"/>
      <w:szCs w:val="16"/>
      <w:lang w:eastAsia="en-AU"/>
    </w:rPr>
  </w:style>
  <w:style w:type="paragraph" w:customStyle="1" w:styleId="Bullet1">
    <w:name w:val="Bullet1"/>
    <w:basedOn w:val="Normal"/>
    <w:link w:val="Bullet1Char"/>
    <w:qFormat/>
    <w:rsid w:val="00AE5BEC"/>
    <w:pPr>
      <w:numPr>
        <w:numId w:val="20"/>
      </w:numPr>
      <w:spacing w:before="60"/>
      <w:ind w:left="850" w:hanging="425"/>
    </w:pPr>
    <w:rPr>
      <w:rFonts w:ascii="Calibri" w:eastAsia="Cambria" w:hAnsi="Calibri" w:cs="Arial"/>
      <w:szCs w:val="16"/>
    </w:rPr>
  </w:style>
  <w:style w:type="character" w:customStyle="1" w:styleId="Bullet1Char">
    <w:name w:val="Bullet1 Char"/>
    <w:link w:val="Bullet1"/>
    <w:rsid w:val="00AE5BEC"/>
    <w:rPr>
      <w:rFonts w:ascii="Calibri" w:eastAsia="Cambria" w:hAnsi="Calibri" w:cs="Arial"/>
      <w:sz w:val="20"/>
      <w:szCs w:val="16"/>
    </w:rPr>
  </w:style>
  <w:style w:type="table" w:styleId="TableGrid">
    <w:name w:val="Table Grid"/>
    <w:basedOn w:val="TableNormal"/>
    <w:uiPriority w:val="59"/>
    <w:rsid w:val="00276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7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77DA"/>
    <w:rPr>
      <w:rFonts w:eastAsiaTheme="majorEastAsia" w:cstheme="minorHAnsi"/>
      <w:b/>
      <w:bCs/>
      <w:sz w:val="24"/>
      <w:szCs w:val="24"/>
    </w:rPr>
  </w:style>
  <w:style w:type="character" w:styleId="IntenseEmphasis">
    <w:name w:val="Intense Emphasis"/>
    <w:basedOn w:val="DefaultParagraphFont"/>
    <w:uiPriority w:val="21"/>
    <w:qFormat/>
    <w:rsid w:val="008C6595"/>
    <w:rPr>
      <w:rFonts w:ascii="Calibri" w:hAnsi="Calibri"/>
      <w:bCs/>
      <w:i/>
      <w:iCs/>
      <w:color w:val="595959" w:themeColor="text1" w:themeTint="A6"/>
      <w:sz w:val="28"/>
    </w:rPr>
  </w:style>
  <w:style w:type="character" w:customStyle="1" w:styleId="Heading3Char">
    <w:name w:val="Heading 3 Char"/>
    <w:basedOn w:val="DefaultParagraphFont"/>
    <w:link w:val="Heading3"/>
    <w:uiPriority w:val="9"/>
    <w:rsid w:val="001D003C"/>
    <w:rPr>
      <w:rFonts w:ascii="Calibri" w:eastAsiaTheme="majorEastAsia" w:hAnsi="Calibri" w:cstheme="majorBidi"/>
      <w:b/>
      <w:bCs/>
      <w:sz w:val="20"/>
    </w:rPr>
  </w:style>
  <w:style w:type="character" w:styleId="Emphasis">
    <w:name w:val="Emphasis"/>
    <w:basedOn w:val="DefaultParagraphFont"/>
    <w:uiPriority w:val="20"/>
    <w:qFormat/>
    <w:rsid w:val="00E63581"/>
    <w:rPr>
      <w:i/>
      <w:iCs/>
    </w:rPr>
  </w:style>
  <w:style w:type="character" w:styleId="SubtleEmphasis">
    <w:name w:val="Subtle Emphasis"/>
    <w:basedOn w:val="DefaultParagraphFont"/>
    <w:uiPriority w:val="19"/>
    <w:qFormat/>
    <w:rsid w:val="00E63581"/>
    <w:rPr>
      <w:i/>
      <w:iCs/>
      <w:color w:val="808080" w:themeColor="text1" w:themeTint="7F"/>
    </w:rPr>
  </w:style>
  <w:style w:type="character" w:styleId="IntenseReference">
    <w:name w:val="Intense Reference"/>
    <w:basedOn w:val="DefaultParagraphFont"/>
    <w:uiPriority w:val="32"/>
    <w:qFormat/>
    <w:rsid w:val="00E63581"/>
    <w:rPr>
      <w:b/>
      <w:bCs/>
      <w:smallCaps/>
      <w:color w:val="C0504D" w:themeColor="accent2"/>
      <w:spacing w:val="5"/>
      <w:u w:val="single"/>
    </w:rPr>
  </w:style>
  <w:style w:type="paragraph" w:customStyle="1" w:styleId="Bullet2">
    <w:name w:val="Bullet2"/>
    <w:basedOn w:val="Normal"/>
    <w:link w:val="Bullet2Char"/>
    <w:qFormat/>
    <w:rsid w:val="007B6504"/>
    <w:pPr>
      <w:numPr>
        <w:ilvl w:val="1"/>
        <w:numId w:val="41"/>
      </w:numPr>
      <w:spacing w:before="60"/>
      <w:ind w:left="993" w:hanging="284"/>
    </w:pPr>
    <w:rPr>
      <w:szCs w:val="20"/>
    </w:rPr>
  </w:style>
  <w:style w:type="paragraph" w:customStyle="1" w:styleId="Numberedsubhead">
    <w:name w:val="Numbered subhead"/>
    <w:basedOn w:val="ListParagraph"/>
    <w:link w:val="NumberedsubheadChar"/>
    <w:qFormat/>
    <w:rsid w:val="0038776A"/>
    <w:pPr>
      <w:ind w:left="0"/>
    </w:pPr>
    <w:rPr>
      <w:color w:val="0070C0"/>
      <w:szCs w:val="20"/>
    </w:rPr>
  </w:style>
  <w:style w:type="character" w:customStyle="1" w:styleId="Bullet2Char">
    <w:name w:val="Bullet2 Char"/>
    <w:basedOn w:val="DefaultParagraphFont"/>
    <w:link w:val="Bullet2"/>
    <w:rsid w:val="007B6504"/>
    <w:rPr>
      <w:sz w:val="20"/>
      <w:szCs w:val="20"/>
    </w:rPr>
  </w:style>
  <w:style w:type="character" w:styleId="Strong">
    <w:name w:val="Strong"/>
    <w:basedOn w:val="DefaultParagraphFont"/>
    <w:uiPriority w:val="22"/>
    <w:qFormat/>
    <w:rsid w:val="00E24332"/>
    <w:rPr>
      <w:rFonts w:asciiTheme="minorHAnsi" w:hAnsiTheme="minorHAnsi"/>
      <w:b/>
      <w:bCs/>
      <w:sz w:val="22"/>
    </w:rPr>
  </w:style>
  <w:style w:type="character" w:customStyle="1" w:styleId="ListParagraphChar">
    <w:name w:val="List Paragraph Char"/>
    <w:basedOn w:val="DefaultParagraphFont"/>
    <w:link w:val="ListParagraph"/>
    <w:uiPriority w:val="34"/>
    <w:rsid w:val="00DF64ED"/>
    <w:rPr>
      <w:sz w:val="20"/>
    </w:rPr>
  </w:style>
  <w:style w:type="character" w:customStyle="1" w:styleId="NumberedsubheadChar">
    <w:name w:val="Numbered subhead Char"/>
    <w:basedOn w:val="ListParagraphChar"/>
    <w:link w:val="Numberedsubhead"/>
    <w:rsid w:val="0038776A"/>
    <w:rPr>
      <w:color w:val="0070C0"/>
      <w:sz w:val="20"/>
      <w:szCs w:val="20"/>
    </w:rPr>
  </w:style>
  <w:style w:type="character" w:customStyle="1" w:styleId="Heading4Char">
    <w:name w:val="Heading 4 Char"/>
    <w:basedOn w:val="DefaultParagraphFont"/>
    <w:link w:val="Heading4"/>
    <w:uiPriority w:val="9"/>
    <w:rsid w:val="00A31FDB"/>
    <w:rPr>
      <w:rFonts w:ascii="Calibri" w:eastAsiaTheme="majorEastAsia" w:hAnsi="Calibri" w:cstheme="majorBidi"/>
      <w:b/>
      <w:bCs/>
      <w:iCs/>
      <w:color w:val="4F81BD" w:themeColor="accent1"/>
      <w:sz w:val="20"/>
    </w:rPr>
  </w:style>
  <w:style w:type="paragraph" w:styleId="TOC1">
    <w:name w:val="toc 1"/>
    <w:basedOn w:val="Normal"/>
    <w:next w:val="Normal"/>
    <w:autoRedefine/>
    <w:uiPriority w:val="39"/>
    <w:unhideWhenUsed/>
    <w:rsid w:val="00037C59"/>
    <w:pPr>
      <w:tabs>
        <w:tab w:val="left" w:pos="567"/>
        <w:tab w:val="right" w:leader="dot" w:pos="9016"/>
      </w:tabs>
      <w:spacing w:before="360"/>
    </w:pPr>
    <w:rPr>
      <w:noProof/>
      <w:sz w:val="24"/>
      <w:szCs w:val="24"/>
    </w:rPr>
  </w:style>
  <w:style w:type="paragraph" w:styleId="TOC2">
    <w:name w:val="toc 2"/>
    <w:basedOn w:val="Normal"/>
    <w:next w:val="Normal"/>
    <w:autoRedefine/>
    <w:uiPriority w:val="39"/>
    <w:unhideWhenUsed/>
    <w:rsid w:val="00037C59"/>
    <w:pPr>
      <w:tabs>
        <w:tab w:val="left" w:pos="567"/>
        <w:tab w:val="right" w:leader="dot" w:pos="9016"/>
      </w:tabs>
      <w:spacing w:before="120"/>
    </w:pPr>
    <w:rPr>
      <w:noProof/>
    </w:rPr>
  </w:style>
  <w:style w:type="paragraph" w:styleId="TOC3">
    <w:name w:val="toc 3"/>
    <w:basedOn w:val="Normal"/>
    <w:next w:val="Normal"/>
    <w:autoRedefine/>
    <w:uiPriority w:val="39"/>
    <w:unhideWhenUsed/>
    <w:rsid w:val="00037C59"/>
    <w:pPr>
      <w:tabs>
        <w:tab w:val="left" w:pos="1134"/>
        <w:tab w:val="right" w:leader="dot" w:pos="9016"/>
      </w:tabs>
      <w:spacing w:before="0"/>
      <w:ind w:left="567"/>
    </w:pPr>
    <w:rPr>
      <w:noProof/>
    </w:rPr>
  </w:style>
  <w:style w:type="character" w:styleId="Hyperlink">
    <w:name w:val="Hyperlink"/>
    <w:basedOn w:val="DefaultParagraphFont"/>
    <w:uiPriority w:val="99"/>
    <w:unhideWhenUsed/>
    <w:rsid w:val="00037C59"/>
    <w:rPr>
      <w:color w:val="0000FF" w:themeColor="hyperlink"/>
      <w:u w:val="single"/>
    </w:rPr>
  </w:style>
  <w:style w:type="paragraph" w:customStyle="1" w:styleId="Newstyle">
    <w:name w:val="New style"/>
    <w:basedOn w:val="Normal"/>
    <w:qFormat/>
    <w:rsid w:val="00E21EF5"/>
    <w:pPr>
      <w:spacing w:before="180" w:line="288" w:lineRule="auto"/>
    </w:pPr>
    <w:rPr>
      <w:rFonts w:ascii="Arial" w:eastAsia="Cambria" w:hAnsi="Arial" w:cs="Arial"/>
      <w:sz w:val="18"/>
      <w:szCs w:val="16"/>
      <w:lang w:eastAsia="en-AU"/>
    </w:rPr>
  </w:style>
  <w:style w:type="paragraph" w:styleId="EndnoteText">
    <w:name w:val="endnote text"/>
    <w:basedOn w:val="Normal"/>
    <w:link w:val="EndnoteTextChar"/>
    <w:uiPriority w:val="99"/>
    <w:unhideWhenUsed/>
    <w:rsid w:val="00E21EF5"/>
    <w:pPr>
      <w:spacing w:before="180" w:line="288" w:lineRule="auto"/>
    </w:pPr>
    <w:rPr>
      <w:rFonts w:ascii="Arial" w:eastAsia="Cambria" w:hAnsi="Arial" w:cs="Times New Roman"/>
      <w:szCs w:val="20"/>
    </w:rPr>
  </w:style>
  <w:style w:type="character" w:customStyle="1" w:styleId="EndnoteTextChar">
    <w:name w:val="Endnote Text Char"/>
    <w:basedOn w:val="DefaultParagraphFont"/>
    <w:link w:val="EndnoteText"/>
    <w:uiPriority w:val="99"/>
    <w:rsid w:val="00E21EF5"/>
    <w:rPr>
      <w:rFonts w:ascii="Arial" w:eastAsia="Cambria" w:hAnsi="Arial" w:cs="Times New Roman"/>
      <w:sz w:val="20"/>
      <w:szCs w:val="20"/>
    </w:rPr>
  </w:style>
  <w:style w:type="character" w:styleId="EndnoteReference">
    <w:name w:val="endnote reference"/>
    <w:uiPriority w:val="99"/>
    <w:unhideWhenUsed/>
    <w:rsid w:val="00E21EF5"/>
    <w:rPr>
      <w:vertAlign w:val="superscript"/>
    </w:rPr>
  </w:style>
  <w:style w:type="paragraph" w:customStyle="1" w:styleId="Endnote">
    <w:name w:val="Endnote"/>
    <w:basedOn w:val="EndnoteText"/>
    <w:link w:val="EndnoteChar"/>
    <w:qFormat/>
    <w:rsid w:val="00E21EF5"/>
    <w:pPr>
      <w:spacing w:before="60"/>
    </w:pPr>
    <w:rPr>
      <w:sz w:val="16"/>
      <w:szCs w:val="16"/>
    </w:rPr>
  </w:style>
  <w:style w:type="character" w:customStyle="1" w:styleId="EndnoteChar">
    <w:name w:val="Endnote Char"/>
    <w:link w:val="Endnote"/>
    <w:rsid w:val="00E21EF5"/>
    <w:rPr>
      <w:rFonts w:ascii="Arial" w:eastAsia="Cambria" w:hAnsi="Arial" w:cs="Times New Roman"/>
      <w:sz w:val="16"/>
      <w:szCs w:val="16"/>
    </w:rPr>
  </w:style>
  <w:style w:type="paragraph" w:styleId="PlainText">
    <w:name w:val="Plain Text"/>
    <w:basedOn w:val="Normal"/>
    <w:link w:val="PlainTextChar"/>
    <w:uiPriority w:val="99"/>
    <w:unhideWhenUsed/>
    <w:rsid w:val="007C55DF"/>
    <w:pPr>
      <w:spacing w:before="0"/>
    </w:pPr>
    <w:rPr>
      <w:rFonts w:ascii="Arial" w:hAnsi="Arial" w:cs="Arial"/>
      <w:szCs w:val="20"/>
    </w:rPr>
  </w:style>
  <w:style w:type="character" w:customStyle="1" w:styleId="PlainTextChar">
    <w:name w:val="Plain Text Char"/>
    <w:basedOn w:val="DefaultParagraphFont"/>
    <w:link w:val="PlainText"/>
    <w:uiPriority w:val="99"/>
    <w:rsid w:val="007C55DF"/>
    <w:rPr>
      <w:rFonts w:ascii="Arial" w:hAnsi="Arial" w:cs="Arial"/>
      <w:sz w:val="20"/>
      <w:szCs w:val="20"/>
    </w:rPr>
  </w:style>
  <w:style w:type="paragraph" w:styleId="NormalWeb">
    <w:name w:val="Normal (Web)"/>
    <w:basedOn w:val="Normal"/>
    <w:uiPriority w:val="99"/>
    <w:semiHidden/>
    <w:unhideWhenUsed/>
    <w:rsid w:val="00A600A4"/>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182062210">
      <w:bodyDiv w:val="1"/>
      <w:marLeft w:val="0"/>
      <w:marRight w:val="0"/>
      <w:marTop w:val="0"/>
      <w:marBottom w:val="0"/>
      <w:divBdr>
        <w:top w:val="none" w:sz="0" w:space="0" w:color="auto"/>
        <w:left w:val="none" w:sz="0" w:space="0" w:color="auto"/>
        <w:bottom w:val="none" w:sz="0" w:space="0" w:color="auto"/>
        <w:right w:val="none" w:sz="0" w:space="0" w:color="auto"/>
      </w:divBdr>
    </w:div>
    <w:div w:id="186455298">
      <w:bodyDiv w:val="1"/>
      <w:marLeft w:val="0"/>
      <w:marRight w:val="0"/>
      <w:marTop w:val="0"/>
      <w:marBottom w:val="0"/>
      <w:divBdr>
        <w:top w:val="none" w:sz="0" w:space="0" w:color="auto"/>
        <w:left w:val="none" w:sz="0" w:space="0" w:color="auto"/>
        <w:bottom w:val="none" w:sz="0" w:space="0" w:color="auto"/>
        <w:right w:val="none" w:sz="0" w:space="0" w:color="auto"/>
      </w:divBdr>
    </w:div>
    <w:div w:id="456722250">
      <w:bodyDiv w:val="1"/>
      <w:marLeft w:val="0"/>
      <w:marRight w:val="0"/>
      <w:marTop w:val="0"/>
      <w:marBottom w:val="0"/>
      <w:divBdr>
        <w:top w:val="none" w:sz="0" w:space="0" w:color="auto"/>
        <w:left w:val="none" w:sz="0" w:space="0" w:color="auto"/>
        <w:bottom w:val="none" w:sz="0" w:space="0" w:color="auto"/>
        <w:right w:val="none" w:sz="0" w:space="0" w:color="auto"/>
      </w:divBdr>
      <w:divsChild>
        <w:div w:id="237063010">
          <w:marLeft w:val="360"/>
          <w:marRight w:val="0"/>
          <w:marTop w:val="200"/>
          <w:marBottom w:val="0"/>
          <w:divBdr>
            <w:top w:val="none" w:sz="0" w:space="0" w:color="auto"/>
            <w:left w:val="none" w:sz="0" w:space="0" w:color="auto"/>
            <w:bottom w:val="none" w:sz="0" w:space="0" w:color="auto"/>
            <w:right w:val="none" w:sz="0" w:space="0" w:color="auto"/>
          </w:divBdr>
        </w:div>
        <w:div w:id="1334920496">
          <w:marLeft w:val="360"/>
          <w:marRight w:val="0"/>
          <w:marTop w:val="200"/>
          <w:marBottom w:val="0"/>
          <w:divBdr>
            <w:top w:val="none" w:sz="0" w:space="0" w:color="auto"/>
            <w:left w:val="none" w:sz="0" w:space="0" w:color="auto"/>
            <w:bottom w:val="none" w:sz="0" w:space="0" w:color="auto"/>
            <w:right w:val="none" w:sz="0" w:space="0" w:color="auto"/>
          </w:divBdr>
        </w:div>
        <w:div w:id="904872311">
          <w:marLeft w:val="360"/>
          <w:marRight w:val="0"/>
          <w:marTop w:val="200"/>
          <w:marBottom w:val="0"/>
          <w:divBdr>
            <w:top w:val="none" w:sz="0" w:space="0" w:color="auto"/>
            <w:left w:val="none" w:sz="0" w:space="0" w:color="auto"/>
            <w:bottom w:val="none" w:sz="0" w:space="0" w:color="auto"/>
            <w:right w:val="none" w:sz="0" w:space="0" w:color="auto"/>
          </w:divBdr>
        </w:div>
        <w:div w:id="923343315">
          <w:marLeft w:val="360"/>
          <w:marRight w:val="0"/>
          <w:marTop w:val="200"/>
          <w:marBottom w:val="0"/>
          <w:divBdr>
            <w:top w:val="none" w:sz="0" w:space="0" w:color="auto"/>
            <w:left w:val="none" w:sz="0" w:space="0" w:color="auto"/>
            <w:bottom w:val="none" w:sz="0" w:space="0" w:color="auto"/>
            <w:right w:val="none" w:sz="0" w:space="0" w:color="auto"/>
          </w:divBdr>
        </w:div>
        <w:div w:id="1064066632">
          <w:marLeft w:val="360"/>
          <w:marRight w:val="0"/>
          <w:marTop w:val="200"/>
          <w:marBottom w:val="0"/>
          <w:divBdr>
            <w:top w:val="none" w:sz="0" w:space="0" w:color="auto"/>
            <w:left w:val="none" w:sz="0" w:space="0" w:color="auto"/>
            <w:bottom w:val="none" w:sz="0" w:space="0" w:color="auto"/>
            <w:right w:val="none" w:sz="0" w:space="0" w:color="auto"/>
          </w:divBdr>
        </w:div>
      </w:divsChild>
    </w:div>
    <w:div w:id="587035758">
      <w:bodyDiv w:val="1"/>
      <w:marLeft w:val="0"/>
      <w:marRight w:val="0"/>
      <w:marTop w:val="0"/>
      <w:marBottom w:val="0"/>
      <w:divBdr>
        <w:top w:val="none" w:sz="0" w:space="0" w:color="auto"/>
        <w:left w:val="none" w:sz="0" w:space="0" w:color="auto"/>
        <w:bottom w:val="none" w:sz="0" w:space="0" w:color="auto"/>
        <w:right w:val="none" w:sz="0" w:space="0" w:color="auto"/>
      </w:divBdr>
    </w:div>
    <w:div w:id="630207440">
      <w:bodyDiv w:val="1"/>
      <w:marLeft w:val="0"/>
      <w:marRight w:val="0"/>
      <w:marTop w:val="0"/>
      <w:marBottom w:val="0"/>
      <w:divBdr>
        <w:top w:val="none" w:sz="0" w:space="0" w:color="auto"/>
        <w:left w:val="none" w:sz="0" w:space="0" w:color="auto"/>
        <w:bottom w:val="none" w:sz="0" w:space="0" w:color="auto"/>
        <w:right w:val="none" w:sz="0" w:space="0" w:color="auto"/>
      </w:divBdr>
    </w:div>
    <w:div w:id="667753370">
      <w:bodyDiv w:val="1"/>
      <w:marLeft w:val="0"/>
      <w:marRight w:val="0"/>
      <w:marTop w:val="0"/>
      <w:marBottom w:val="0"/>
      <w:divBdr>
        <w:top w:val="none" w:sz="0" w:space="0" w:color="auto"/>
        <w:left w:val="none" w:sz="0" w:space="0" w:color="auto"/>
        <w:bottom w:val="none" w:sz="0" w:space="0" w:color="auto"/>
        <w:right w:val="none" w:sz="0" w:space="0" w:color="auto"/>
      </w:divBdr>
    </w:div>
    <w:div w:id="856190179">
      <w:bodyDiv w:val="1"/>
      <w:marLeft w:val="0"/>
      <w:marRight w:val="0"/>
      <w:marTop w:val="0"/>
      <w:marBottom w:val="0"/>
      <w:divBdr>
        <w:top w:val="none" w:sz="0" w:space="0" w:color="auto"/>
        <w:left w:val="none" w:sz="0" w:space="0" w:color="auto"/>
        <w:bottom w:val="none" w:sz="0" w:space="0" w:color="auto"/>
        <w:right w:val="none" w:sz="0" w:space="0" w:color="auto"/>
      </w:divBdr>
    </w:div>
    <w:div w:id="986276702">
      <w:bodyDiv w:val="1"/>
      <w:marLeft w:val="0"/>
      <w:marRight w:val="0"/>
      <w:marTop w:val="0"/>
      <w:marBottom w:val="0"/>
      <w:divBdr>
        <w:top w:val="none" w:sz="0" w:space="0" w:color="auto"/>
        <w:left w:val="none" w:sz="0" w:space="0" w:color="auto"/>
        <w:bottom w:val="none" w:sz="0" w:space="0" w:color="auto"/>
        <w:right w:val="none" w:sz="0" w:space="0" w:color="auto"/>
      </w:divBdr>
    </w:div>
    <w:div w:id="1035303225">
      <w:bodyDiv w:val="1"/>
      <w:marLeft w:val="0"/>
      <w:marRight w:val="0"/>
      <w:marTop w:val="0"/>
      <w:marBottom w:val="0"/>
      <w:divBdr>
        <w:top w:val="none" w:sz="0" w:space="0" w:color="auto"/>
        <w:left w:val="none" w:sz="0" w:space="0" w:color="auto"/>
        <w:bottom w:val="none" w:sz="0" w:space="0" w:color="auto"/>
        <w:right w:val="none" w:sz="0" w:space="0" w:color="auto"/>
      </w:divBdr>
    </w:div>
    <w:div w:id="1427919212">
      <w:bodyDiv w:val="1"/>
      <w:marLeft w:val="0"/>
      <w:marRight w:val="0"/>
      <w:marTop w:val="0"/>
      <w:marBottom w:val="0"/>
      <w:divBdr>
        <w:top w:val="none" w:sz="0" w:space="0" w:color="auto"/>
        <w:left w:val="none" w:sz="0" w:space="0" w:color="auto"/>
        <w:bottom w:val="none" w:sz="0" w:space="0" w:color="auto"/>
        <w:right w:val="none" w:sz="0" w:space="0" w:color="auto"/>
      </w:divBdr>
    </w:div>
    <w:div w:id="1451361817">
      <w:bodyDiv w:val="1"/>
      <w:marLeft w:val="0"/>
      <w:marRight w:val="0"/>
      <w:marTop w:val="0"/>
      <w:marBottom w:val="0"/>
      <w:divBdr>
        <w:top w:val="none" w:sz="0" w:space="0" w:color="auto"/>
        <w:left w:val="none" w:sz="0" w:space="0" w:color="auto"/>
        <w:bottom w:val="none" w:sz="0" w:space="0" w:color="auto"/>
        <w:right w:val="none" w:sz="0" w:space="0" w:color="auto"/>
      </w:divBdr>
    </w:div>
    <w:div w:id="1618440862">
      <w:bodyDiv w:val="1"/>
      <w:marLeft w:val="0"/>
      <w:marRight w:val="0"/>
      <w:marTop w:val="0"/>
      <w:marBottom w:val="0"/>
      <w:divBdr>
        <w:top w:val="none" w:sz="0" w:space="0" w:color="auto"/>
        <w:left w:val="none" w:sz="0" w:space="0" w:color="auto"/>
        <w:bottom w:val="none" w:sz="0" w:space="0" w:color="auto"/>
        <w:right w:val="none" w:sz="0" w:space="0" w:color="auto"/>
      </w:divBdr>
    </w:div>
    <w:div w:id="1638952052">
      <w:bodyDiv w:val="1"/>
      <w:marLeft w:val="0"/>
      <w:marRight w:val="0"/>
      <w:marTop w:val="0"/>
      <w:marBottom w:val="0"/>
      <w:divBdr>
        <w:top w:val="none" w:sz="0" w:space="0" w:color="auto"/>
        <w:left w:val="none" w:sz="0" w:space="0" w:color="auto"/>
        <w:bottom w:val="none" w:sz="0" w:space="0" w:color="auto"/>
        <w:right w:val="none" w:sz="0" w:space="0" w:color="auto"/>
      </w:divBdr>
    </w:div>
    <w:div w:id="1971547608">
      <w:bodyDiv w:val="1"/>
      <w:marLeft w:val="0"/>
      <w:marRight w:val="0"/>
      <w:marTop w:val="0"/>
      <w:marBottom w:val="0"/>
      <w:divBdr>
        <w:top w:val="none" w:sz="0" w:space="0" w:color="auto"/>
        <w:left w:val="none" w:sz="0" w:space="0" w:color="auto"/>
        <w:bottom w:val="none" w:sz="0" w:space="0" w:color="auto"/>
        <w:right w:val="none" w:sz="0" w:space="0" w:color="auto"/>
      </w:divBdr>
    </w:div>
    <w:div w:id="20206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Pub12</b:Tag>
    <b:SourceType>Book</b:SourceType>
    <b:Guid>{29F568AA-D287-482E-ACAE-57629A090005}</b:Guid>
    <b:Author>
      <b:Author>
        <b:Corporate>Public Transport Victoria</b:Corporate>
      </b:Author>
    </b:Author>
    <b:Title>Network Development Plan</b:Title>
    <b:Year>2012</b:Year>
    <b:City>Melbourne</b:City>
    <b:RefOrder>1</b:RefOrder>
  </b:Source>
</b:Sources>
</file>

<file path=customXml/itemProps1.xml><?xml version="1.0" encoding="utf-8"?>
<ds:datastoreItem xmlns:ds="http://schemas.openxmlformats.org/officeDocument/2006/customXml" ds:itemID="{A3E417AB-4BC2-4E9C-AE5C-B92E974CE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14962</Words>
  <Characters>85290</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emcelroy</cp:lastModifiedBy>
  <cp:revision>2</cp:revision>
  <cp:lastPrinted>2015-09-03T03:27:00Z</cp:lastPrinted>
  <dcterms:created xsi:type="dcterms:W3CDTF">2016-01-21T04:31:00Z</dcterms:created>
  <dcterms:modified xsi:type="dcterms:W3CDTF">2016-01-21T04:31:00Z</dcterms:modified>
</cp:coreProperties>
</file>